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opklapbaar zitje vario, met rugleuning en Armsteunen, 584 x 512 x 505 mm, Ascento Donkergrijs</w:t>
      </w:r>
    </w:p>
    <w:p/>
    <w:p/>
    <w:p>
      <w:pPr/>
      <w:r>
        <w:rPr>
          <w:sz w:val="22"/>
          <w:szCs w:val="22"/>
        </w:rPr>
        <w:t xml:space="preserve">Artikelnummer: 8750013xxx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ergonomisch gevormde zitting met afgeronde randen</w:t>
      </w:r>
    </w:p>
    <w:p>
      <w:pPr/>
      <w:r>
        <w:rPr>
          <w:sz w:val="22"/>
          <w:szCs w:val="22"/>
        </w:rPr>
        <w:t xml:space="preserve">ergonomisch gevormde rugleuning met afgeronde randen</w:t>
      </w:r>
    </w:p>
    <w:p>
      <w:pPr/>
      <w:r>
        <w:rPr>
          <w:sz w:val="22"/>
          <w:szCs w:val="22"/>
        </w:rPr>
        <w:t xml:space="preserve">armleuningen onafhankelijk van elkaar opklapbaar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opklapbaar zitje</w:t>
      </w:r>
    </w:p>
    <w:p>
      <w:pPr/>
      <w:r>
        <w:rPr>
          <w:sz w:val="22"/>
          <w:szCs w:val="22"/>
        </w:rPr>
        <w:t xml:space="preserve">Product ontwerp : met rugleuning en Armsteunen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584 mm</w:t>
      </w:r>
    </w:p>
    <w:p>
      <w:pPr/>
      <w:r>
        <w:rPr>
          <w:sz w:val="22"/>
          <w:szCs w:val="22"/>
        </w:rPr>
        <w:t xml:space="preserve">Breedte : 512 mm</w:t>
      </w:r>
    </w:p>
    <w:p>
      <w:pPr/>
      <w:r>
        <w:rPr>
          <w:sz w:val="22"/>
          <w:szCs w:val="22"/>
        </w:rPr>
        <w:t xml:space="preserve">Hoogte : 505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ophangmodule, grondplaat uit roestvrij staal, grondstof n° 1.4301 (A2, AISI 304)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2026-07-09T03:13:58+00:00</dcterms:created>
  <dcterms:modified xsi:type="dcterms:W3CDTF">2026-07-09T03:13:58+00:00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