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ophangmodule CH, achteraf in te bouwen, voor Cavere, 132 x 127 x 453 mm, Ascento Donkergrijs</w:t>
      </w:r>
    </w:p>
    <w:p/>
    <w:p/>
    <w:p>
      <w:pPr/>
      <w:r>
        <w:rPr>
          <w:sz w:val="22"/>
          <w:szCs w:val="22"/>
        </w:rPr>
        <w:t xml:space="preserve">Artikelnummer: 8750007xxx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Ascento opklapbaar zitje voor bevestiging aan de muur kan later met een ophangmodule worden omgezet in een hangzitje, (Rugleuning is dan vereist)</w:t>
      </w:r>
    </w:p>
    <w:p>
      <w:pPr/>
      <w:r>
        <w:rPr>
          <w:sz w:val="22"/>
          <w:szCs w:val="22"/>
        </w:rPr>
        <w:t xml:space="preserve">binnenzijde haak gevoerd met nylon</w:t>
      </w:r>
    </w:p>
    <w:p>
      <w:pPr/>
      <w:r>
        <w:rPr>
          <w:sz w:val="22"/>
          <w:szCs w:val="22"/>
        </w:rPr>
        <w:t xml:space="preserve">gebufferde Elastolan muurafstandhouder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ophangmodule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132 mm</w:t>
      </w:r>
    </w:p>
    <w:p>
      <w:pPr/>
      <w:r>
        <w:rPr>
          <w:sz w:val="22"/>
          <w:szCs w:val="22"/>
        </w:rPr>
        <w:t xml:space="preserve">Breedte : 127 mm</w:t>
      </w:r>
    </w:p>
    <w:p>
      <w:pPr/>
      <w:r>
        <w:rPr>
          <w:sz w:val="22"/>
          <w:szCs w:val="22"/>
        </w:rPr>
        <w:t xml:space="preserve">Hoogte : 453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2026-06-22T08:54:54+00:00</dcterms:created>
  <dcterms:modified xsi:type="dcterms:W3CDTF">2026-06-22T08:54:54+00:00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