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Armsteunen, achteraf in te bouwen, 371 x 223 x 254 mm, Ascento Donkergrijs</w:t>
      </w:r>
    </w:p>
    <w:p/>
    <w:p/>
    <w:p>
      <w:pPr/>
      <w:r>
        <w:rPr>
          <w:sz w:val="22"/>
          <w:szCs w:val="22"/>
        </w:rPr>
        <w:t xml:space="preserve">Artikelnummer: 8750002xxx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Ascento opklapbaar Douchezitje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371 mm</w:t>
      </w:r>
    </w:p>
    <w:p>
      <w:pPr/>
      <w:r>
        <w:rPr>
          <w:sz w:val="22"/>
          <w:szCs w:val="22"/>
        </w:rPr>
        <w:t xml:space="preserve">Breedte : 223 mm</w:t>
      </w:r>
    </w:p>
    <w:p>
      <w:pPr/>
      <w:r>
        <w:rPr>
          <w:sz w:val="22"/>
          <w:szCs w:val="22"/>
        </w:rPr>
        <w:t xml:space="preserve">Hoogte : 254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2026-10-09T03:11:52+00:00</dcterms:created>
  <dcterms:modified xsi:type="dcterms:W3CDTF">2026-10-09T03:11:52+00:00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