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Armsteunen, achteraf in te bouwen, 590 x 510 x 100 mm, Cavere Carbon zwart, polster antraciet</w:t>
      </w:r>
    </w:p>
    <w:p/>
    <w:p/>
    <w:p>
      <w:pPr/>
      <w:r>
        <w:rPr>
          <w:sz w:val="22"/>
          <w:szCs w:val="22"/>
        </w:rPr>
        <w:t xml:space="preserve">Artikelnummer: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Hangzitje</w:t>
      </w:r>
    </w:p>
    <w:p>
      <w:pPr/>
      <w:r>
        <w:rPr>
          <w:sz w:val="22"/>
          <w:szCs w:val="22"/>
        </w:rPr>
        <w:t xml:space="preserve">lange armleuning, gelijk met de voorzijde van de zitting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met instelbare rem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Armsteunen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510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montageplaat uit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2026-09-20T03:03:31+00:00</dcterms:created>
  <dcterms:modified xsi:type="dcterms:W3CDTF">2026-09-20T03:03:31+00:00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