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Armsteunen, achteraf in te bouwen, 590 x 510 x 100 mm, Cavere Carbon zwart, polster antraciet</w:t>
      </w:r>
    </w:p>
    <w:p/>
    <w:p/>
    <w:p>
      <w:pPr/>
      <w:r>
        <w:rPr>
          <w:sz w:val="22"/>
          <w:szCs w:val="22"/>
        </w:rPr>
        <w:t xml:space="preserve">Artikelnummer: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Hangzitje</w:t>
      </w:r>
    </w:p>
    <w:p>
      <w:pPr/>
      <w:r>
        <w:rPr>
          <w:sz w:val="22"/>
          <w:szCs w:val="22"/>
        </w:rPr>
        <w:t xml:space="preserve">lange armleuning, gelijk met de voorzijde van de zitting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met instelbare rem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Armsteunen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510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montageplaat uit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2026-06-22T10:45:32+00:00</dcterms:created>
  <dcterms:modified xsi:type="dcterms:W3CDTF">2026-06-22T10:45:32+00:00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