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WC-borstelgarnituur, 110 x 130 x 455 mm, Cavere Antraciet-metallic</w:t>
      </w:r>
    </w:p>
    <w:p/>
    <w:p/>
    <w:p>
      <w:pPr/>
      <w:r>
        <w:rPr>
          <w:sz w:val="22"/>
          <w:szCs w:val="22"/>
        </w:rPr>
        <w:t xml:space="preserve">Artikelnummer: 7525500xxx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110 mm</w:t>
      </w:r>
    </w:p>
    <w:p>
      <w:pPr/>
      <w:r>
        <w:rPr>
          <w:sz w:val="22"/>
          <w:szCs w:val="22"/>
        </w:rPr>
        <w:t xml:space="preserve">Breedte : 130 mm</w:t>
      </w:r>
    </w:p>
    <w:p>
      <w:pPr/>
      <w:r>
        <w:rPr>
          <w:sz w:val="22"/>
          <w:szCs w:val="22"/>
        </w:rPr>
        <w:t xml:space="preserve">Hoogte : 455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2026-09-17T13:14:36+00:00</dcterms:created>
  <dcterms:modified xsi:type="dcterms:W3CDTF">2026-09-17T13:14:36+00:00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