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Haak, achteraf in te bouwen, 60 x 45 x 15 mm, Cavere Carbon zwart</w:t>
      </w:r>
    </w:p>
    <w:p/>
    <w:p/>
    <w:p>
      <w:pPr/>
      <w:r>
        <w:rPr>
          <w:sz w:val="22"/>
          <w:szCs w:val="22"/>
        </w:rPr>
        <w:t xml:space="preserve">Artikelnummer: 7500140xxx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 en Care Wastafel</w:t>
      </w:r>
    </w:p>
    <w:p>
      <w:pPr/>
      <w:r>
        <w:rPr>
          <w:sz w:val="22"/>
          <w:szCs w:val="22"/>
        </w:rPr>
        <w:t xml:space="preserve">veelzijdig gebruik in de doucheruimte</w:t>
      </w:r>
    </w:p>
    <w:p>
      <w:pPr/>
      <w:r>
        <w:rPr>
          <w:sz w:val="22"/>
          <w:szCs w:val="22"/>
        </w:rPr>
        <w:t xml:space="preserve">voor het ophangen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60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2026-10-22T01:37:54+00:00</dcterms:created>
  <dcterms:modified xsi:type="dcterms:W3CDTF">2026-10-22T01:37:54+00:00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