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Doucheglijstang, beweegbaar, 1100 mm, eenpuntsbevestiging, Cavere Antraciet-metallic</w:t>
      </w:r>
    </w:p>
    <w:p/>
    <w:p/>
    <w:p>
      <w:pPr/>
      <w:r>
        <w:rPr>
          <w:sz w:val="22"/>
          <w:szCs w:val="22"/>
        </w:rPr>
        <w:t xml:space="preserve">Artikelnummer: 7488110xxx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kan later worden bevestigd aan Cavere Care douche steungrepen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met plastic inzetstuk,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 ontwerp : beweegbaar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1100 mm</w:t>
      </w:r>
    </w:p>
    <w:p>
      <w:pPr/>
      <w:r>
        <w:rPr>
          <w:sz w:val="22"/>
          <w:szCs w:val="22"/>
        </w:rPr>
        <w:t xml:space="preserve">Bevestigingspunten : 1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2026-10-12T22:54:36+00:00</dcterms:created>
  <dcterms:modified xsi:type="dcterms:W3CDTF">2026-10-12T22:54:36+00:00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