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Douchegordijnstang, met Gordijnringen, I-vorm, L = 1000 mm, Cavere Antraciet-metallic</w:t>
      </w:r>
    </w:p>
    <w:p/>
    <w:p/>
    <w:p>
      <w:pPr/>
      <w:r>
        <w:rPr>
          <w:sz w:val="22"/>
          <w:szCs w:val="22"/>
        </w:rPr>
        <w:t xml:space="preserve">Artikelnummer: 7382220xxx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aansluit profiel voor plafondbevestiging op aanvraag</w:t>
      </w:r>
    </w:p>
    <w:p>
      <w:pPr/>
      <w:r>
        <w:rPr>
          <w:sz w:val="22"/>
          <w:szCs w:val="22"/>
        </w:rPr>
        <w:t xml:space="preserve">Nylon Gordijnringen aangepast aan de gekozen kleur van de Cavere Care douchegordijnstang: 092 - Wit (019) 093 - Manhattan (067) 096 - Manhattan (067) 095 - Donkergrijs (018) 091 - Zwart (916)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12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2026-09-23T15:49:48+00:00</dcterms:created>
  <dcterms:modified xsi:type="dcterms:W3CDTF">2026-09-23T15:49:48+00:00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