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Plafondsteun, L = 500 mm, Cavere Carbon zwart</w:t>
      </w:r>
    </w:p>
    <w:p/>
    <w:p/>
    <w:p>
      <w:pPr/>
      <w:r>
        <w:rPr>
          <w:sz w:val="22"/>
          <w:szCs w:val="22"/>
        </w:rPr>
        <w:t xml:space="preserve">Artikelnummer: 7382050xxx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Douchegordijnstangen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voor bevestiging aan de aansluitdraad van de douchegordijnstang</w:t>
      </w:r>
    </w:p>
    <w:p>
      <w:pPr/>
      <w:r>
        <w:rPr>
          <w:sz w:val="22"/>
          <w:szCs w:val="22"/>
        </w:rPr>
        <w:t xml:space="preserve">aansluiting aan het plafond met axiale bevestigings schroeven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Plafondsteun voor verlaagd plafond op aanvraag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L : 500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2026-10-29T21:11:28+00:00</dcterms:created>
  <dcterms:modified xsi:type="dcterms:W3CDTF">2026-10-29T21:11:28+00:00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