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FlexHaak, 95 x 70 x 55 mm, Cavere Antraciet-metallic</w:t>
      </w:r>
    </w:p>
    <w:p/>
    <w:p/>
    <w:p>
      <w:pPr/>
      <w:r>
        <w:rPr>
          <w:sz w:val="22"/>
          <w:szCs w:val="22"/>
        </w:rPr>
        <w:t xml:space="preserve">Artikelnummer: 7100029xxx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FlexCare als modulair railsysteem voor accessoires</w:t>
      </w:r>
    </w:p>
    <w:p>
      <w:pPr/>
      <w:r>
        <w:rPr>
          <w:sz w:val="22"/>
          <w:szCs w:val="22"/>
        </w:rPr>
        <w:t xml:space="preserve">drie dubbele haak</w:t>
      </w:r>
    </w:p>
    <w:p>
      <w:pPr/>
      <w:r>
        <w:rPr>
          <w:sz w:val="22"/>
          <w:szCs w:val="22"/>
        </w:rPr>
        <w:t xml:space="preserve">voor het ophangen en vastklemmen van gebruiksvoorwerpen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FlexHaak</w:t>
      </w:r>
    </w:p>
    <w:p>
      <w:pPr/>
      <w:r>
        <w:rPr>
          <w:sz w:val="22"/>
          <w:szCs w:val="22"/>
        </w:rPr>
        <w:t xml:space="preserve">Productgroep : 7010</w:t>
      </w:r>
    </w:p>
    <w:p>
      <w:pPr/>
      <w:r>
        <w:rPr>
          <w:sz w:val="22"/>
          <w:szCs w:val="22"/>
        </w:rPr>
        <w:t xml:space="preserve">Lengte : 95 mm</w:t>
      </w:r>
    </w:p>
    <w:p>
      <w:pPr/>
      <w:r>
        <w:rPr>
          <w:sz w:val="22"/>
          <w:szCs w:val="22"/>
        </w:rPr>
        <w:t xml:space="preserve">Breedte : 70 mm</w:t>
      </w:r>
    </w:p>
    <w:p>
      <w:pPr/>
      <w:r>
        <w:rPr>
          <w:sz w:val="22"/>
          <w:szCs w:val="22"/>
        </w:rPr>
        <w:t xml:space="preserve">Hoogte : 55 mm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2026-08-09T07:30:52+00:00</dcterms:created>
  <dcterms:modified xsi:type="dcterms:W3CDTF">2026-08-09T07:30:52+00:00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