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FlexKrukhouder, 158 x 117 x 38 mm, Cavere Wit</w:t>
      </w:r>
    </w:p>
    <w:p/>
    <w:p/>
    <w:p>
      <w:pPr/>
      <w:r>
        <w:rPr>
          <w:sz w:val="22"/>
          <w:szCs w:val="22"/>
        </w:rPr>
        <w:t xml:space="preserve">Artikelnummer: 7100028xxx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om de krukken in te plaatsen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FlexKrukhouder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158 mm</w:t>
      </w:r>
    </w:p>
    <w:p>
      <w:pPr/>
      <w:r>
        <w:rPr>
          <w:sz w:val="22"/>
          <w:szCs w:val="22"/>
        </w:rPr>
        <w:t xml:space="preserve">Breedte : 117 mm</w:t>
      </w:r>
    </w:p>
    <w:p>
      <w:pPr/>
      <w:r>
        <w:rPr>
          <w:sz w:val="22"/>
          <w:szCs w:val="22"/>
        </w:rPr>
        <w:t xml:space="preserve">Hoogte : 38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2026-11-02T00:35:44+00:00</dcterms:created>
  <dcterms:modified xsi:type="dcterms:W3CDTF">2026-11-02T00:35:44+00:00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