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Care Haak / Doucheslanggeleider, achteraf in te bouwen, 65 x 35 x 15 mm, Donkergrijs, Antibac</w:t>
      </w:r>
    </w:p>
    <w:p/>
    <w:p/>
    <w:p>
      <w:pPr/>
      <w:r>
        <w:rPr>
          <w:sz w:val="22"/>
          <w:szCs w:val="22"/>
        </w:rPr>
        <w:t xml:space="preserve">Artikelnummer: 4925391xxx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Nylon Care als beproefde productfamilie met een breed scala aan varianten via drie series voor de meest uiteenlopende eisen</w:t>
      </w:r>
    </w:p>
    <w:p>
      <w:pPr/>
      <w:r>
        <w:rPr>
          <w:sz w:val="22"/>
          <w:szCs w:val="22"/>
        </w:rPr>
        <w:t xml:space="preserve">voor clip-on aan Inox Care en Nylon Care Steungreepen in hoekvorm</w:t>
      </w:r>
    </w:p>
    <w:p>
      <w:pPr/>
      <w:r>
        <w:rPr>
          <w:sz w:val="22"/>
          <w:szCs w:val="22"/>
        </w:rPr>
        <w:t xml:space="preserve">dient als haak aan steungrepen of voor het geleiden van de doucheslang op de glijstang</w:t>
      </w:r>
    </w:p>
    <w:p>
      <w:pPr/>
      <w:r>
        <w:rPr>
          <w:sz w:val="22"/>
          <w:szCs w:val="22"/>
        </w:rPr>
        <w:t xml:space="preserve">met antislip rubberen inzetstuk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Haak / Doucheslanggeleider</w:t>
      </w:r>
    </w:p>
    <w:p>
      <w:pPr/>
      <w:r>
        <w:rPr>
          <w:sz w:val="22"/>
          <w:szCs w:val="22"/>
        </w:rPr>
        <w:t xml:space="preserve">Product ontwerp : achteraf in te bouwen</w:t>
      </w:r>
    </w:p>
    <w:p>
      <w:pPr/>
      <w:r>
        <w:rPr>
          <w:sz w:val="22"/>
          <w:szCs w:val="22"/>
        </w:rPr>
        <w:t xml:space="preserve">Productgroep : 1500</w:t>
      </w:r>
    </w:p>
    <w:p>
      <w:pPr/>
      <w:r>
        <w:rPr>
          <w:sz w:val="22"/>
          <w:szCs w:val="22"/>
        </w:rPr>
        <w:t xml:space="preserve">Lengte : 65 mm</w:t>
      </w:r>
    </w:p>
    <w:p>
      <w:pPr/>
      <w:r>
        <w:rPr>
          <w:sz w:val="22"/>
          <w:szCs w:val="22"/>
        </w:rPr>
        <w:t xml:space="preserve">Breedte : 35 mm</w:t>
      </w:r>
    </w:p>
    <w:p>
      <w:pPr/>
      <w:r>
        <w:rPr>
          <w:sz w:val="22"/>
          <w:szCs w:val="22"/>
        </w:rPr>
        <w:t xml:space="preserve">Hoogte : 15 mm</w:t>
      </w:r>
    </w:p>
    <w:p>
      <w:pPr/>
      <w:r>
        <w:rPr>
          <w:sz w:val="22"/>
          <w:szCs w:val="22"/>
        </w:rPr>
        <w:t xml:space="preserve">Materiaal : Polyamide</w:t>
      </w:r>
    </w:p>
    <w:p>
      <w:pPr/>
      <w:r>
        <w:rPr>
          <w:sz w:val="22"/>
          <w:szCs w:val="22"/>
        </w:rPr>
        <w:t xml:space="preserve">Oppervlak : Hoogglans met antibacteriële bescherming</w:t>
      </w:r>
    </w:p>
    <w:p>
      <w:pPr/>
      <w:r>
        <w:rPr>
          <w:sz w:val="22"/>
          <w:szCs w:val="22"/>
        </w:rPr>
        <w:t xml:space="preserve">Kleur : Donkergrijs</w:t>
      </w:r>
    </w:p>
    <w:p>
      <w:pPr/>
      <w:r>
        <w:rPr>
          <w:sz w:val="22"/>
          <w:szCs w:val="22"/>
        </w:rPr>
        <w:t xml:space="preserve">Verkrijgbare kleuren : verkrijgbaar in Donkergrijs (018) en Wit (019)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2026-10-09T12:29:02+00:00</dcterms:created>
  <dcterms:modified xsi:type="dcterms:W3CDTF">2026-10-09T12:29:02+00:00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