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Gordijnring, 70 x 46 x 8 mm, Wit, Antibac</w:t>
      </w:r>
    </w:p>
    <w:p/>
    <w:p/>
    <w:p>
      <w:pPr/>
      <w:r>
        <w:rPr>
          <w:sz w:val="22"/>
          <w:szCs w:val="22"/>
        </w:rPr>
        <w:t xml:space="preserve">Artikelnummer: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