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Gordijnring, 70 x 46 x 8 mm, Wit, Antibac</w:t>
      </w:r>
    </w:p>
    <w:p/>
    <w:p/>
    <w:p>
      <w:pPr/>
      <w:r>
        <w:rPr>
          <w:sz w:val="22"/>
          <w:szCs w:val="22"/>
        </w:rPr>
        <w:t xml:space="preserve">Artikelnummer: 4361330xxx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om de Care douchegordijnen aan de douchegordijnstang op te hangen</w:t>
      </w:r>
    </w:p>
    <w:p>
      <w:pPr/>
      <w:r>
        <w:rPr>
          <w:sz w:val="22"/>
          <w:szCs w:val="22"/>
        </w:rPr>
        <w:t xml:space="preserve">geschikt voor douchegordijnstangen Ø 20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2026-07-12T14:48:12+00:00</dcterms:created>
  <dcterms:modified xsi:type="dcterms:W3CDTF">2026-07-12T14:48:12+00:00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