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voor verlaagd plafond, L = 500 mm, Zwart</w:t>
      </w:r>
    </w:p>
    <w:p/>
    <w:p/>
    <w:p>
      <w:pPr/>
      <w:r>
        <w:rPr>
          <w:sz w:val="22"/>
          <w:szCs w:val="22"/>
        </w:rPr>
        <w:t xml:space="preserve">Artikelnummer: 3501850xxx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