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Kantelbare spiegel, 660 x 500 x 153 mm, Hoogglans gepolijst</w:t>
      </w:r>
    </w:p>
    <w:p/>
    <w:p/>
    <w:p>
      <w:pPr/>
      <w:r>
        <w:rPr>
          <w:sz w:val="22"/>
          <w:szCs w:val="22"/>
        </w:rPr>
        <w:t xml:space="preserve">Artikelnummer: 2956110xxx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Spiegel 500 x 500 mm, met gepolijste randen en afgeronde vormen, bevestigd op een stalen basisplaat</w:t>
      </w:r>
    </w:p>
    <w:p>
      <w:pPr/>
      <w:r>
        <w:rPr>
          <w:sz w:val="22"/>
          <w:szCs w:val="22"/>
        </w:rPr>
        <w:t xml:space="preserve">kantelverstelling tot 25° met bedieningshendel</w:t>
      </w:r>
    </w:p>
    <w:p>
      <w:pPr/>
      <w:r>
        <w:rPr>
          <w:sz w:val="22"/>
          <w:szCs w:val="22"/>
        </w:rPr>
        <w:t xml:space="preserve">instelling van de verstelkracht mogelijk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kan achteraf worden uitgerust met Care Lampen 0300669</w:t>
      </w:r>
    </w:p>
    <w:p>
      <w:pPr/>
      <w:r>
        <w:rPr>
          <w:sz w:val="22"/>
          <w:szCs w:val="22"/>
        </w:rPr>
        <w:t xml:space="preserve">kan achteraf worden uitgerust met Inox Care Bedieningshendel 2956450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Kantelbare spiegel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660 mm</w:t>
      </w:r>
    </w:p>
    <w:p>
      <w:pPr/>
      <w:r>
        <w:rPr>
          <w:sz w:val="22"/>
          <w:szCs w:val="22"/>
        </w:rPr>
        <w:t xml:space="preserve">Breedte : 500 mm</w:t>
      </w:r>
    </w:p>
    <w:p>
      <w:pPr/>
      <w:r>
        <w:rPr>
          <w:sz w:val="22"/>
          <w:szCs w:val="22"/>
        </w:rPr>
        <w:t xml:space="preserve">Hoogte : 153 mm</w:t>
      </w:r>
    </w:p>
    <w:p>
      <w:pPr/>
      <w:r>
        <w:rPr>
          <w:sz w:val="22"/>
          <w:szCs w:val="22"/>
        </w:rPr>
        <w:t xml:space="preserve">Glasdikte : 4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spiegel uit kristal glas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