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NT.300/32, Gesatineerd</w:t>
      </w:r>
    </w:p>
    <w:p/>
    <w:p/>
    <w:p>
      <w:pPr/>
      <w:r>
        <w:rPr>
          <w:sz w:val="22"/>
          <w:szCs w:val="22"/>
        </w:rPr>
        <w:t xml:space="preserve">Artikelnummer: 251453Exxx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Griffe Ø 32 mm, in variablem Achsabstand (Zusätzliche Befestigungsstütze ab Achsabstand 450 mm erforderlich) Bestellangaben: – NT.GST 322… – Bestell-Nr. 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NT.300/32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322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