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NT.SP/RPH, Kleurloos</w:t>
      </w:r>
    </w:p>
    <w:p/>
    <w:p/>
    <w:p>
      <w:pPr/>
      <w:r>
        <w:rPr>
          <w:sz w:val="22"/>
          <w:szCs w:val="22"/>
        </w:rPr>
        <w:t xml:space="preserve">Artikelnummer: 2290316xxx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het bevestigen van scheidingsplaten aan de buisplaathouder en inkepingen op de buis</w:t>
      </w:r>
    </w:p>
    <w:p>
      <w:pPr/>
      <w:r>
        <w:rPr>
          <w:sz w:val="22"/>
          <w:szCs w:val="22"/>
        </w:rPr>
        <w:t xml:space="preserve">bestaande uit draadbus M5 en schroef M5 x 12 mm en paspen 6 x 10 mm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NT.SP/RPH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2026-10-19T23:28:05+00:00</dcterms:created>
  <dcterms:modified xsi:type="dcterms:W3CDTF">2026-10-19T23:28:05+00:00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