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NT.SP/STF, Kleurloos</w:t>
      </w:r>
    </w:p>
    <w:p/>
    <w:p/>
    <w:p>
      <w:pPr/>
      <w:r>
        <w:rPr>
          <w:sz w:val="22"/>
          <w:szCs w:val="22"/>
        </w:rPr>
        <w:t xml:space="preserve">Artikelnummer: 2290315xxx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Steunpoot</w:t>
      </w:r>
    </w:p>
    <w:p>
      <w:pPr/>
      <w:r>
        <w:rPr>
          <w:sz w:val="22"/>
          <w:szCs w:val="22"/>
        </w:rPr>
        <w:t xml:space="preserve">bestaande uit draadbus M5 en schroef M5 x 25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NT.SP/STF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