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PSY Doucheglijstang, 600 mm, Gesatineerd</w:t>
      </w:r>
    </w:p>
    <w:p/>
    <w:p/>
    <w:p>
      <w:pPr/>
      <w:r>
        <w:rPr>
          <w:sz w:val="22"/>
          <w:szCs w:val="22"/>
        </w:rPr>
        <w:t xml:space="preserve">Artikelnummer: 2088310xxx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Special Care PSY vermindert het risico op suïcide gevaar</w:t>
      </w:r>
    </w:p>
    <w:p>
      <w:pPr/>
      <w:r>
        <w:rPr>
          <w:sz w:val="22"/>
          <w:szCs w:val="22"/>
        </w:rPr>
        <w:t xml:space="preserve">zonder Ontkoppelingsfunctie, door de ronde bovenwandandbevestiging is het bevestigen van touwen, koorden en dergelijke niet mogelijk</w:t>
      </w:r>
    </w:p>
    <w:p>
      <w:pPr/>
      <w:r>
        <w:rPr>
          <w:sz w:val="22"/>
          <w:szCs w:val="22"/>
        </w:rPr>
        <w:t xml:space="preserve">het onderste bevestigingspunt mag niet hoger zijn dan 850 mm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>
      <w:pPr/>
      <w:r>
        <w:rPr>
          <w:sz w:val="22"/>
          <w:szCs w:val="22"/>
        </w:rPr>
        <w:t xml:space="preserve">met edelstaal rozet Ø 70 mm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geschikt gebruik van afdichtingen 2053601 / 2053610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Doucheglijstang</w:t>
      </w:r>
    </w:p>
    <w:p>
      <w:pPr/>
      <w:r>
        <w:rPr>
          <w:sz w:val="22"/>
          <w:szCs w:val="22"/>
        </w:rPr>
        <w:t xml:space="preserve">Productgroep : 2010</w:t>
      </w:r>
    </w:p>
    <w:p>
      <w:pPr/>
      <w:r>
        <w:rPr>
          <w:sz w:val="22"/>
          <w:szCs w:val="22"/>
        </w:rPr>
        <w:t xml:space="preserve">Asmaat a1 : 600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Bevestigingspunten : 2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Douchekophouder uit Polyamide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2026-08-17T06:18:44+00:00</dcterms:created>
  <dcterms:modified xsi:type="dcterms:W3CDTF">2026-08-17T06:18:44+00:00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