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Special Care PSY Plafondsteun, L = 1000 mm, Gesatineerd</w:t>
      </w:r>
    </w:p>
    <w:p/>
    <w:p/>
    <w:p>
      <w:pPr/>
      <w:r>
        <w:rPr>
          <w:sz w:val="22"/>
          <w:szCs w:val="22"/>
        </w:rPr>
        <w:t xml:space="preserve">Artikelnummer: 2088002xxx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Special Care PSY vermindert het risico op suïcide gevaar</w:t>
      </w:r>
    </w:p>
    <w:p>
      <w:pPr/>
      <w:r>
        <w:rPr>
          <w:sz w:val="22"/>
          <w:szCs w:val="22"/>
        </w:rPr>
        <w:t xml:space="preserve">ontkoppelingsfunctie voordat een belsatung van 30 kg is bereikt</w:t>
      </w:r>
    </w:p>
    <w:p>
      <w:pPr/>
      <w:r>
        <w:rPr>
          <w:sz w:val="22"/>
          <w:szCs w:val="22"/>
        </w:rPr>
        <w:t xml:space="preserve">herbruikbaar door vast te klikken</w:t>
      </w:r>
    </w:p>
    <w:p>
      <w:pPr/>
      <w:r>
        <w:rPr>
          <w:sz w:val="22"/>
          <w:szCs w:val="22"/>
        </w:rPr>
        <w:t xml:space="preserve">voor Special Care PSY Douchegordijnstangen uit roestvrij staal</w:t>
      </w:r>
    </w:p>
    <w:p>
      <w:pPr/>
      <w:r>
        <w:rPr>
          <w:sz w:val="22"/>
          <w:szCs w:val="22"/>
        </w:rPr>
        <w:t xml:space="preserve">kan op maat ingekort worden</w:t>
      </w:r>
    </w:p>
    <w:p>
      <w:pPr/>
      <w:r>
        <w:rPr>
          <w:sz w:val="22"/>
          <w:szCs w:val="22"/>
        </w:rPr>
        <w:t xml:space="preserve">voor bevestiging aan de aansluitdraad van de douchegordijnstang</w:t>
      </w:r>
    </w:p>
    <w:p>
      <w:pPr/>
      <w:r>
        <w:rPr>
          <w:sz w:val="22"/>
          <w:szCs w:val="22"/>
        </w:rPr>
        <w:t xml:space="preserve">met kunstof rozet Ø 70 mm, kleur donkergrijs (018) voor verborgen bevestiging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Plafondsteun</w:t>
      </w:r>
    </w:p>
    <w:p>
      <w:pPr/>
      <w:r>
        <w:rPr>
          <w:sz w:val="22"/>
          <w:szCs w:val="22"/>
        </w:rPr>
        <w:t xml:space="preserve">Productgroep : 2010</w:t>
      </w:r>
    </w:p>
    <w:p>
      <w:pPr/>
      <w:r>
        <w:rPr>
          <w:sz w:val="22"/>
          <w:szCs w:val="22"/>
        </w:rPr>
        <w:t xml:space="preserve">Lengte L : 1000 mm</w:t>
      </w:r>
    </w:p>
    <w:p>
      <w:pPr/>
      <w:r>
        <w:rPr>
          <w:sz w:val="22"/>
          <w:szCs w:val="22"/>
        </w:rPr>
        <w:t xml:space="preserve">Diameter : 6 mm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Oppervlak : fijn-mat</w:t>
      </w:r>
    </w:p>
    <w:p>
      <w:pPr/>
      <w:r>
        <w:rPr>
          <w:sz w:val="22"/>
          <w:szCs w:val="22"/>
        </w:rPr>
        <w:t xml:space="preserve">Kleur : Gesatineerd</w:t>
      </w:r>
    </w:p>
    <w:p>
      <w:pPr/>
      <w:r>
        <w:rPr>
          <w:sz w:val="22"/>
          <w:szCs w:val="22"/>
        </w:rPr>
        <w:t xml:space="preserve">Verkrijgbare kleuren : verkrijgbaar in Donkergrijs (018) en Wit (019)</w:t>
      </w:r>
    </w:p>
    <w:p>
      <w:pPr/>
      <w:r>
        <w:rPr>
          <w:sz w:val="22"/>
          <w:szCs w:val="22"/>
        </w:rPr>
        <w:t xml:space="preserve">Belasting : max. 30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2026-10-22T01:39:41+00:00</dcterms:created>
  <dcterms:modified xsi:type="dcterms:W3CDTF">2026-10-22T01:39:41+00:00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