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Plafondsteun, L = 500 mm, Gesatineerd</w:t>
      </w:r>
    </w:p>
    <w:p/>
    <w:p/>
    <w:p>
      <w:pPr/>
      <w:r>
        <w:rPr>
          <w:sz w:val="22"/>
          <w:szCs w:val="22"/>
        </w:rPr>
        <w:t xml:space="preserve">Artikelnummer: 2065310xxx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voor Inox Care Douchegordijnstangen</w:t>
      </w:r>
    </w:p>
    <w:p>
      <w:pPr/>
      <w:r>
        <w:rPr>
          <w:sz w:val="22"/>
          <w:szCs w:val="22"/>
        </w:rPr>
        <w:t xml:space="preserve">kan op maat ingekort worden</w:t>
      </w:r>
    </w:p>
    <w:p>
      <w:pPr/>
      <w:r>
        <w:rPr>
          <w:sz w:val="22"/>
          <w:szCs w:val="22"/>
        </w:rPr>
        <w:t xml:space="preserve">voor bevestiging aan de aansluitdraad van de douchegordijnstang</w:t>
      </w:r>
    </w:p>
    <w:p>
      <w:pPr/>
      <w:r>
        <w:rPr>
          <w:sz w:val="22"/>
          <w:szCs w:val="22"/>
        </w:rPr>
        <w:t xml:space="preserve">aansluiting aan het plafond met axiale bevestigings schroeven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Plafondsteun voor verlaagd plafond op aanvraag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Plafondsteun</w:t>
      </w:r>
    </w:p>
    <w:p>
      <w:pPr/>
      <w:r>
        <w:rPr>
          <w:sz w:val="22"/>
          <w:szCs w:val="22"/>
        </w:rPr>
        <w:t xml:space="preserve">Productgroep : 5600</w:t>
      </w:r>
    </w:p>
    <w:p>
      <w:pPr/>
      <w:r>
        <w:rPr>
          <w:sz w:val="22"/>
          <w:szCs w:val="22"/>
        </w:rPr>
        <w:t xml:space="preserve">Lengte L : 500 mm</w:t>
      </w:r>
    </w:p>
    <w:p>
      <w:pPr/>
      <w:r>
        <w:rPr>
          <w:sz w:val="22"/>
          <w:szCs w:val="22"/>
        </w:rPr>
        <w:t xml:space="preserve">Diameter : 6 mm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Oppervlak : fijn-mat</w:t>
      </w:r>
    </w:p>
    <w:p>
      <w:pPr/>
      <w:r>
        <w:rPr>
          <w:sz w:val="22"/>
          <w:szCs w:val="22"/>
        </w:rPr>
        <w:t xml:space="preserve">Kleur : Gesatineerd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2026-08-09T08:28:21+00:00</dcterms:created>
  <dcterms:modified xsi:type="dcterms:W3CDTF">2026-08-09T08:28:21+00:00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