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L-vorm, 1100 x 1100 mm, Gesatineerd</w:t>
      </w:r>
    </w:p>
    <w:p/>
    <w:p/>
    <w:p>
      <w:pPr/>
      <w:r>
        <w:rPr>
          <w:sz w:val="22"/>
          <w:szCs w:val="22"/>
        </w:rPr>
        <w:t xml:space="preserve">Artikelnummer: 2065040xxx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19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