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90°, links, 400 x 750 mm, Hoogglans gepolijst</w:t>
      </w:r>
    </w:p>
    <w:p/>
    <w:p/>
    <w:p>
      <w:pPr/>
      <w:r>
        <w:rPr>
          <w:sz w:val="22"/>
          <w:szCs w:val="22"/>
        </w:rPr>
        <w:t xml:space="preserve">Artikelnummer: 2054030xxx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