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Doucheglijstang, beweegbaar, 1200 mm, Hoogglans gepolijst</w:t>
      </w:r>
    </w:p>
    <w:p/>
    <w:p/>
    <w:p>
      <w:pPr/>
      <w:r>
        <w:rPr>
          <w:sz w:val="22"/>
          <w:szCs w:val="22"/>
        </w:rPr>
        <w:t xml:space="preserve">Artikelnummer: 2053170xxx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edelstaal rozet Ø 70 mm voor verborgen bevestiging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Doucheglijstang</w:t>
      </w:r>
    </w:p>
    <w:p>
      <w:pPr/>
      <w:r>
        <w:rPr>
          <w:sz w:val="22"/>
          <w:szCs w:val="22"/>
        </w:rPr>
        <w:t xml:space="preserve">Product ontwerp : beweegbaar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Asmaat a3 : 1200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Bevestigingspunten : 1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Kleur additief : Brausehalter in Weiß (019)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Douchekophouder uit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2026-10-22T21:35:15+00:00</dcterms:created>
  <dcterms:modified xsi:type="dcterms:W3CDTF">2026-10-22T21:35:15+00:00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