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Blinde afdekking plaat vario, 226 x 110 x 23 mm, Hoogglans gepolijst</w:t>
      </w:r>
    </w:p>
    <w:p/>
    <w:p/>
    <w:p>
      <w:pPr/>
      <w:r>
        <w:rPr>
          <w:sz w:val="22"/>
          <w:szCs w:val="22"/>
        </w:rPr>
        <w:t xml:space="preserve">Artikelnummer: 2050250xxx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blindafdeking  wordt gebruikt om de reeds bestaande grondplate te bedekken</w:t>
      </w:r>
    </w:p>
    <w:p>
      <w:pPr/>
      <w:r>
        <w:rPr>
          <w:sz w:val="22"/>
          <w:szCs w:val="22"/>
        </w:rPr>
        <w:t xml:space="preserve">uitwisselbaar  met vario Producten</w:t>
      </w:r>
    </w:p>
    <w:p>
      <w:pPr/>
      <w:r>
        <w:rPr>
          <w:sz w:val="22"/>
          <w:szCs w:val="22"/>
        </w:rPr>
        <w:t xml:space="preserve">normconforme afdichting van de boorgaten (DIN 18534-1) in combinatie met NORMBAU montagesets 7470xxx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Blinde afdekking plaat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Lengte : 226 mm</w:t>
      </w:r>
    </w:p>
    <w:p>
      <w:pPr/>
      <w:r>
        <w:rPr>
          <w:sz w:val="22"/>
          <w:szCs w:val="22"/>
        </w:rPr>
        <w:t xml:space="preserve">Breedte : 110 mm</w:t>
      </w:r>
    </w:p>
    <w:p>
      <w:pPr/>
      <w:r>
        <w:rPr>
          <w:sz w:val="22"/>
          <w:szCs w:val="22"/>
        </w:rPr>
        <w:t xml:space="preserve">Hoogte : 23 mm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Hoogglans gepolijst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