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Grondplaat vario, met Blind afdekking, 226 x 110 x 23 mm, Gesatineerd</w:t>
      </w:r>
    </w:p>
    <w:p/>
    <w:p/>
    <w:p>
      <w:pPr/>
      <w:r>
        <w:rPr>
          <w:sz w:val="22"/>
          <w:szCs w:val="22"/>
        </w:rPr>
        <w:t xml:space="preserve">Artikelnummer: 2050200xxx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grondplaat verborgen door Blinddeksel</w:t>
      </w:r>
    </w:p>
    <w:p>
      <w:pPr/>
      <w:r>
        <w:rPr>
          <w:sz w:val="22"/>
          <w:szCs w:val="22"/>
        </w:rPr>
        <w:t xml:space="preserve">voorbereiding zodat de blindafdekking later gemakkelijk kan worden vervangen met  Opklapbare muursteun vario, Muursteun vario en opklapbaar zitje vario</w:t>
      </w:r>
    </w:p>
    <w:p>
      <w:pPr/>
      <w:r>
        <w:rPr>
          <w:sz w:val="22"/>
          <w:szCs w:val="22"/>
        </w:rPr>
        <w:t xml:space="preserve">kan niet gebruikt worden voor Opklapbare muursteun met elektronische schakelaar, verborgen aansluiting met montageplaat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Grondplaat</w:t>
      </w:r>
    </w:p>
    <w:p>
      <w:pPr/>
      <w:r>
        <w:rPr>
          <w:sz w:val="22"/>
          <w:szCs w:val="22"/>
        </w:rPr>
        <w:t xml:space="preserve">Product ontwerp : met Blind afdekking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226 mm</w:t>
      </w:r>
    </w:p>
    <w:p>
      <w:pPr/>
      <w:r>
        <w:rPr>
          <w:sz w:val="22"/>
          <w:szCs w:val="22"/>
        </w:rPr>
        <w:t xml:space="preserve">Breedte : 110 mm</w:t>
      </w:r>
    </w:p>
    <w:p>
      <w:pPr/>
      <w:r>
        <w:rPr>
          <w:sz w:val="22"/>
          <w:szCs w:val="22"/>
        </w:rPr>
        <w:t xml:space="preserve">Hoogte : 23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2026-11-01T22:04:40+00:00</dcterms:created>
  <dcterms:modified xsi:type="dcterms:W3CDTF">2026-11-01T22:04:40+00:00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