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Eco Care Toiletrolhouder, achteraf in te bouwen, 163 x 94 x 20 mm, Wit</w:t>
      </w:r>
    </w:p>
    <w:p/>
    <w:p/>
    <w:p>
      <w:pPr/>
      <w:r>
        <w:rPr>
          <w:sz w:val="22"/>
          <w:szCs w:val="22"/>
        </w:rPr>
        <w:t xml:space="preserve">Artikelnummer: 1449210xxx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Eco Care is een solide en insteressant geprijsde Care Solution</w:t>
      </w:r>
    </w:p>
    <w:p>
      <w:pPr/>
      <w:r>
        <w:rPr>
          <w:sz w:val="22"/>
          <w:szCs w:val="22"/>
        </w:rPr>
        <w:t xml:space="preserve">voor Eco Care opklapbare muursteun</w:t>
      </w:r>
    </w:p>
    <w:p>
      <w:pPr/>
      <w:r>
        <w:rPr>
          <w:sz w:val="22"/>
          <w:szCs w:val="22"/>
        </w:rPr>
        <w:t xml:space="preserve">geschikt voor alle in de handel verkrijgbare papierrollen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Toiletrolhouder</w:t>
      </w:r>
    </w:p>
    <w:p>
      <w:pPr/>
      <w:r>
        <w:rPr>
          <w:sz w:val="22"/>
          <w:szCs w:val="22"/>
        </w:rPr>
        <w:t xml:space="preserve">Product ontwerp : achteraf in te bouwen</w:t>
      </w:r>
    </w:p>
    <w:p>
      <w:pPr/>
      <w:r>
        <w:rPr>
          <w:sz w:val="22"/>
          <w:szCs w:val="22"/>
        </w:rPr>
        <w:t xml:space="preserve">Productgroep : 3700</w:t>
      </w:r>
    </w:p>
    <w:p>
      <w:pPr/>
      <w:r>
        <w:rPr>
          <w:sz w:val="22"/>
          <w:szCs w:val="22"/>
        </w:rPr>
        <w:t xml:space="preserve">Lengte : 163 mm</w:t>
      </w:r>
    </w:p>
    <w:p>
      <w:pPr/>
      <w:r>
        <w:rPr>
          <w:sz w:val="22"/>
          <w:szCs w:val="22"/>
        </w:rPr>
        <w:t xml:space="preserve">Breedte : 94 mm</w:t>
      </w:r>
    </w:p>
    <w:p>
      <w:pPr/>
      <w:r>
        <w:rPr>
          <w:sz w:val="22"/>
          <w:szCs w:val="22"/>
        </w:rPr>
        <w:t xml:space="preserve">Hoogte : 20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 met antibacteriële bescherming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Verkrijgbare kleuren : verkrijgbaar in Donkergrijs (018) en Wit (019)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2026-06-22T07:29:58+00:00</dcterms:created>
  <dcterms:modified xsi:type="dcterms:W3CDTF">2026-06-22T07:29:58+00:00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