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WC-borstelgarnituur, 148 x 135 x 520 mm, Wit</w:t>
      </w:r>
    </w:p>
    <w:p/>
    <w:p/>
    <w:p>
      <w:pPr/>
      <w:r>
        <w:rPr>
          <w:sz w:val="22"/>
          <w:szCs w:val="22"/>
        </w:rPr>
        <w:t xml:space="preserve">Artikelnummer: 0925400xxx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gecentreerde burst porsitie</w:t>
      </w:r>
    </w:p>
    <w:p>
      <w:pPr/>
      <w:r>
        <w:rPr>
          <w:sz w:val="22"/>
          <w:szCs w:val="22"/>
        </w:rPr>
        <w:t xml:space="preserve">Borstelpot afneembaar voor reiniging</w:t>
      </w:r>
    </w:p>
    <w:p>
      <w:pPr/>
      <w:r>
        <w:rPr>
          <w:sz w:val="22"/>
          <w:szCs w:val="22"/>
        </w:rPr>
        <w:t xml:space="preserve">met extra verdieping om desinfectiemiddel in te bewaren</w:t>
      </w:r>
    </w:p>
    <w:p>
      <w:pPr/>
      <w:r>
        <w:rPr>
          <w:sz w:val="22"/>
          <w:szCs w:val="22"/>
        </w:rPr>
        <w:t xml:space="preserve">Borstelpot draaibaar</w:t>
      </w:r>
    </w:p>
    <w:p>
      <w:pPr/>
      <w:r>
        <w:rPr>
          <w:sz w:val="22"/>
          <w:szCs w:val="22"/>
        </w:rPr>
        <w:t xml:space="preserve">langere steel met ergonomisch gevormd handvat</w:t>
      </w:r>
    </w:p>
    <w:p>
      <w:pPr/>
      <w:r>
        <w:rPr>
          <w:sz w:val="22"/>
          <w:szCs w:val="22"/>
        </w:rPr>
        <w:t xml:space="preserve">met verwisselbare borstelkop Ø 86 mm, kleur zwart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WC-borstelgarnituur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148 mm</w:t>
      </w:r>
    </w:p>
    <w:p>
      <w:pPr/>
      <w:r>
        <w:rPr>
          <w:sz w:val="22"/>
          <w:szCs w:val="22"/>
        </w:rPr>
        <w:t xml:space="preserve">Breedte : 135 mm</w:t>
      </w:r>
    </w:p>
    <w:p>
      <w:pPr/>
      <w:r>
        <w:rPr>
          <w:sz w:val="22"/>
          <w:szCs w:val="22"/>
        </w:rPr>
        <w:t xml:space="preserve">Hoogte : 520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2026-05-14T09:51:59+00:00</dcterms:created>
  <dcterms:modified xsi:type="dcterms:W3CDTF">2026-05-14T09:51:59+00:00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