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Haak / Doucheslanggeleider, achteraf in te bouwen, 65 x 35 x 15 mm, Manhattan</w:t>
      </w:r>
    </w:p>
    <w:p/>
    <w:p/>
    <w:p>
      <w:pPr/>
      <w:r>
        <w:rPr>
          <w:sz w:val="22"/>
          <w:szCs w:val="22"/>
        </w:rPr>
        <w:t xml:space="preserve">Artikelnummer: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dient als haak aan steungrepen of voor het geleiden van de doucheslang op de glijstang</w:t>
      </w:r>
    </w:p>
    <w:p>
      <w:pPr/>
      <w:r>
        <w:rPr>
          <w:sz w:val="22"/>
          <w:szCs w:val="22"/>
        </w:rPr>
        <w:t xml:space="preserve">met antislip rubberen inzetstuk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Haak / Doucheslanggeleider</w:t>
      </w:r>
    </w:p>
    <w:p>
      <w:pPr/>
      <w:r>
        <w:rPr>
          <w:sz w:val="22"/>
          <w:szCs w:val="22"/>
        </w:rPr>
        <w:t xml:space="preserve">Product ontwerp : achteraf in te bouwen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65 mm</w:t>
      </w:r>
    </w:p>
    <w:p>
      <w:pPr/>
      <w:r>
        <w:rPr>
          <w:sz w:val="22"/>
          <w:szCs w:val="22"/>
        </w:rPr>
        <w:t xml:space="preserve">Breedte : 35 mm</w:t>
      </w:r>
    </w:p>
    <w:p>
      <w:pPr/>
      <w:r>
        <w:rPr>
          <w:sz w:val="22"/>
          <w:szCs w:val="22"/>
        </w:rPr>
        <w:t xml:space="preserve">Hoogte : 15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