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Care Douche legborde, met klembevestiging, 210 x 111 x 145 mm, Wit</w:t>
      </w:r>
    </w:p>
    <w:p/>
    <w:p/>
    <w:p>
      <w:pPr/>
      <w:r>
        <w:rPr>
          <w:sz w:val="22"/>
          <w:szCs w:val="22"/>
        </w:rPr>
        <w:t xml:space="preserve">Artikelnummer: 0925350xxx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voor clip-on aan Inox Care en Nylon Care Steungreepen in hoekvorm</w:t>
      </w:r>
    </w:p>
    <w:p>
      <w:pPr/>
      <w:r>
        <w:rPr>
          <w:sz w:val="22"/>
          <w:szCs w:val="22"/>
        </w:rPr>
        <w:t xml:space="preserve">bakje met antislip noppenstructuur en afvoergaatje</w:t>
      </w:r>
    </w:p>
    <w:p>
      <w:pPr/>
      <w:r>
        <w:rPr>
          <w:sz w:val="22"/>
          <w:szCs w:val="22"/>
        </w:rPr>
        <w:t xml:space="preserve">Levering met klemhouder voor buis montage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Douche legborde</w:t>
      </w:r>
    </w:p>
    <w:p>
      <w:pPr/>
      <w:r>
        <w:rPr>
          <w:sz w:val="22"/>
          <w:szCs w:val="22"/>
        </w:rPr>
        <w:t xml:space="preserve">Product ontwerp : met klembevestiging</w:t>
      </w:r>
    </w:p>
    <w:p>
      <w:pPr/>
      <w:r>
        <w:rPr>
          <w:sz w:val="22"/>
          <w:szCs w:val="22"/>
        </w:rPr>
        <w:t xml:space="preserve">Productgroep : 0200</w:t>
      </w:r>
    </w:p>
    <w:p>
      <w:pPr/>
      <w:r>
        <w:rPr>
          <w:sz w:val="22"/>
          <w:szCs w:val="22"/>
        </w:rPr>
        <w:t xml:space="preserve">Lengte : 210 mm</w:t>
      </w:r>
    </w:p>
    <w:p>
      <w:pPr/>
      <w:r>
        <w:rPr>
          <w:sz w:val="22"/>
          <w:szCs w:val="22"/>
        </w:rPr>
        <w:t xml:space="preserve">Breedte : 111 mm</w:t>
      </w:r>
    </w:p>
    <w:p>
      <w:pPr/>
      <w:r>
        <w:rPr>
          <w:sz w:val="22"/>
          <w:szCs w:val="22"/>
        </w:rPr>
        <w:t xml:space="preserve">Hoogte : 145 mm</w:t>
      </w:r>
    </w:p>
    <w:p>
      <w:pPr/>
      <w:r>
        <w:rPr>
          <w:sz w:val="22"/>
          <w:szCs w:val="22"/>
        </w:rPr>
        <w:t xml:space="preserve">oppervlakte : 200 cm²</w:t>
      </w:r>
    </w:p>
    <w:p>
      <w:pPr/>
      <w:r>
        <w:rPr>
          <w:sz w:val="22"/>
          <w:szCs w:val="22"/>
        </w:rPr>
        <w:t xml:space="preserve">Materiaal : Polyamide</w:t>
      </w:r>
    </w:p>
    <w:p>
      <w:pPr/>
      <w:r>
        <w:rPr>
          <w:sz w:val="22"/>
          <w:szCs w:val="22"/>
        </w:rPr>
        <w:t xml:space="preserve">Oppervlak : Hoogglans</w:t>
      </w:r>
    </w:p>
    <w:p>
      <w:pPr/>
      <w:r>
        <w:rPr>
          <w:sz w:val="22"/>
          <w:szCs w:val="22"/>
        </w:rPr>
        <w:t xml:space="preserve">Kleur : Wit</w:t>
      </w:r>
    </w:p>
    <w:p>
      <w:pPr/>
      <w:r>
        <w:rPr>
          <w:sz w:val="22"/>
          <w:szCs w:val="22"/>
        </w:rPr>
        <w:t xml:space="preserve">Verkrijgbare kleuren : verkrijgbaar in de Nylon kleuren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2026-06-22T08:55:10+00:00</dcterms:created>
  <dcterms:modified xsi:type="dcterms:W3CDTF">2026-06-22T08:55:10+00:00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