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Legbordje, met overloop, L = 210 mm, Wit</w:t>
      </w:r>
    </w:p>
    <w:p/>
    <w:p/>
    <w:p>
      <w:pPr/>
      <w:r>
        <w:rPr>
          <w:sz w:val="22"/>
          <w:szCs w:val="22"/>
        </w:rPr>
        <w:t xml:space="preserve">Artikelnummer: 0925210xxx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afneembaar voor reiniging</w:t>
      </w:r>
    </w:p>
    <w:p>
      <w:pPr/>
      <w:r>
        <w:rPr>
          <w:sz w:val="22"/>
          <w:szCs w:val="22"/>
        </w:rPr>
        <w:t xml:space="preserve">voor bevestiging aan muur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levering met Bevestigingsmateriaal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Legbordje</w:t>
      </w:r>
    </w:p>
    <w:p>
      <w:pPr/>
      <w:r>
        <w:rPr>
          <w:sz w:val="22"/>
          <w:szCs w:val="22"/>
        </w:rPr>
        <w:t xml:space="preserve">Product ontwerp : met overloop</w:t>
      </w:r>
    </w:p>
    <w:p>
      <w:pPr/>
      <w:r>
        <w:rPr>
          <w:sz w:val="22"/>
          <w:szCs w:val="22"/>
        </w:rPr>
        <w:t xml:space="preserve">Productgroep : 0200</w:t>
      </w:r>
    </w:p>
    <w:p>
      <w:pPr/>
      <w:r>
        <w:rPr>
          <w:sz w:val="22"/>
          <w:szCs w:val="22"/>
        </w:rPr>
        <w:t xml:space="preserve">Lengte : 210 mm</w:t>
      </w:r>
    </w:p>
    <w:p>
      <w:pPr/>
      <w:r>
        <w:rPr>
          <w:sz w:val="22"/>
          <w:szCs w:val="22"/>
        </w:rPr>
        <w:t xml:space="preserve">Breedte : 125 mm</w:t>
      </w:r>
    </w:p>
    <w:p>
      <w:pPr/>
      <w:r>
        <w:rPr>
          <w:sz w:val="22"/>
          <w:szCs w:val="22"/>
        </w:rPr>
        <w:t xml:space="preserve">Hoogte : 39 mm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Wit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2026-08-01T14:08:58+00:00</dcterms:created>
  <dcterms:modified xsi:type="dcterms:W3CDTF">2026-08-01T14:08:58+00:00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