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Bekerhouder, met Beker, 125 x 116 x 39 mm, Wit</w:t>
      </w:r>
    </w:p>
    <w:p/>
    <w:p/>
    <w:p>
      <w:pPr/>
      <w:r>
        <w:rPr>
          <w:sz w:val="22"/>
          <w:szCs w:val="22"/>
        </w:rPr>
        <w:t xml:space="preserve">Artikelnummer: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beker en houder 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