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Hangzitje FR, 450 x 563 x 406 mm, Cavere Antraciet-metallic, polster antraciet</w:t>
      </w:r>
    </w:p>
    <w:p/>
    <w:p/>
    <w:p>
      <w:pPr/>
      <w:r>
        <w:rPr>
          <w:sz w:val="22"/>
          <w:szCs w:val="22"/>
        </w:rPr>
        <w:t xml:space="preserve">Artikelnummer: 0847914xxx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het ophangen in Inox Care en Nylon Care Steungreepen in hoekvorm</w:t>
      </w:r>
    </w:p>
    <w:p>
      <w:pPr/>
      <w:r>
        <w:rPr>
          <w:sz w:val="22"/>
          <w:szCs w:val="22"/>
        </w:rPr>
        <w:t xml:space="preserve">voor douchesteungreep bovenrand 770 - 800 mm</w:t>
      </w:r>
    </w:p>
    <w:p>
      <w:pPr/>
      <w:r>
        <w:rPr>
          <w:sz w:val="22"/>
          <w:szCs w:val="22"/>
        </w:rPr>
        <w:t xml:space="preserve">belastbaarheid: max. 150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450 mm</w:t>
      </w:r>
    </w:p>
    <w:p>
      <w:pPr/>
      <w:r>
        <w:rPr>
          <w:sz w:val="22"/>
          <w:szCs w:val="22"/>
        </w:rPr>
        <w:t xml:space="preserve">Breedte : 563 mm</w:t>
      </w:r>
    </w:p>
    <w:p>
      <w:pPr/>
      <w:r>
        <w:rPr>
          <w:sz w:val="22"/>
          <w:szCs w:val="22"/>
        </w:rPr>
        <w:t xml:space="preserve">Hoogte : 406 mm</w:t>
      </w:r>
    </w:p>
    <w:p>
      <w:pPr/>
      <w:r>
        <w:rPr>
          <w:sz w:val="22"/>
          <w:szCs w:val="22"/>
        </w:rPr>
        <w:t xml:space="preserve">Brede zitting : 450 mm</w:t>
      </w:r>
    </w:p>
    <w:p>
      <w:pPr/>
      <w:r>
        <w:rPr>
          <w:sz w:val="22"/>
          <w:szCs w:val="22"/>
        </w:rPr>
        <w:t xml:space="preserve">Diepte van het zitoppervlak : 405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Wit (019), Antraciet-metallic (095) en zilver-metallic (096)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2026-10-29T23:29:38+00:00</dcterms:created>
  <dcterms:modified xsi:type="dcterms:W3CDTF">2026-10-29T23:29:38+00:00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