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410 x 564 x 501 mm, Donkergrijs, Polster lichtgrijs</w:t>
      </w:r>
    </w:p>
    <w:p/>
    <w:p/>
    <w:p>
      <w:pPr/>
      <w:r>
        <w:rPr>
          <w:sz w:val="22"/>
          <w:szCs w:val="22"/>
        </w:rPr>
        <w:t xml:space="preserve">Artikelnummer: 0844611xxx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564 mm</w:t>
      </w:r>
    </w:p>
    <w:p>
      <w:pPr/>
      <w:r>
        <w:rPr>
          <w:sz w:val="22"/>
          <w:szCs w:val="22"/>
        </w:rPr>
        <w:t xml:space="preserve">Hoogte : 501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lichtgrijs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2026-08-23T04:36:13+00:00</dcterms:created>
  <dcterms:modified xsi:type="dcterms:W3CDTF">2026-08-23T04:36:13+00:00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