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400 opklapbaar zitje, 410 x 380 x 100 mm, Donkergrijs</w:t>
      </w:r>
    </w:p>
    <w:p/>
    <w:p/>
    <w:p>
      <w:pPr/>
      <w:r>
        <w:rPr>
          <w:sz w:val="22"/>
          <w:szCs w:val="22"/>
        </w:rPr>
        <w:t xml:space="preserve">Artikelnummer: 0841010xxx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Nylon Care als beproefde productfamilie met een breed scala aan varianten via drie series voor de meest uiteenlopende eisen</w:t>
      </w:r>
    </w:p>
    <w:p>
      <w:pPr/>
      <w:r>
        <w:rPr>
          <w:sz w:val="22"/>
          <w:szCs w:val="22"/>
        </w:rPr>
        <w:t xml:space="preserve">kussen met corrosiebeschermde doorlopende stalen kern</w:t>
      </w:r>
    </w:p>
    <w:p>
      <w:pPr/>
      <w:r>
        <w:rPr>
          <w:sz w:val="22"/>
          <w:szCs w:val="22"/>
        </w:rPr>
        <w:t xml:space="preserve">met staal versterkte scharnieren</w:t>
      </w:r>
    </w:p>
    <w:p>
      <w:pPr/>
      <w:r>
        <w:rPr>
          <w:sz w:val="22"/>
          <w:szCs w:val="22"/>
        </w:rPr>
        <w:t xml:space="preserve">met instelbare rem</w:t>
      </w:r>
    </w:p>
    <w:p>
      <w:pPr/>
      <w:r>
        <w:rPr>
          <w:sz w:val="22"/>
          <w:szCs w:val="22"/>
        </w:rPr>
        <w:t xml:space="preserve">wordt automatisch in de verticale positie gehouden</w:t>
      </w:r>
    </w:p>
    <w:p>
      <w:pPr/>
      <w:r>
        <w:rPr>
          <w:sz w:val="22"/>
          <w:szCs w:val="22"/>
        </w:rPr>
        <w:t xml:space="preserve">verborgen fixatie</w:t>
      </w:r>
    </w:p>
    <w:p>
      <w:pPr/>
      <w:r>
        <w:rPr>
          <w:sz w:val="22"/>
          <w:szCs w:val="22"/>
        </w:rPr>
        <w:t xml:space="preserve">bij lichte wanden is een vulling van ten minste 20 mm dik meervoudig verlijmt hout nodig</w:t>
      </w:r>
    </w:p>
    <w:p>
      <w:pPr/>
      <w:r>
        <w:rPr>
          <w:sz w:val="22"/>
          <w:szCs w:val="22"/>
        </w:rPr>
        <w:t xml:space="preserve">belastbaarheid: max. 175 kg volgens ISO17966:2016, statisch geatest tot 200 kg</w:t>
      </w:r>
    </w:p>
    <w:p>
      <w:pPr/>
      <w:r>
        <w:rPr>
          <w:sz w:val="22"/>
          <w:szCs w:val="22"/>
        </w:rPr>
        <w:t xml:space="preserve">de montageset moet worden bepaald aan de hand van de bouwkundige omstandigheden en afzonderlijk worden besteld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opklapbaar zitje</w:t>
      </w:r>
    </w:p>
    <w:p>
      <w:pPr/>
      <w:r>
        <w:rPr>
          <w:sz w:val="22"/>
          <w:szCs w:val="22"/>
        </w:rPr>
        <w:t xml:space="preserve">Productgroep : 2000</w:t>
      </w:r>
    </w:p>
    <w:p>
      <w:pPr/>
      <w:r>
        <w:rPr>
          <w:sz w:val="22"/>
          <w:szCs w:val="22"/>
        </w:rPr>
        <w:t xml:space="preserve">Lengte : 410 mm</w:t>
      </w:r>
    </w:p>
    <w:p>
      <w:pPr/>
      <w:r>
        <w:rPr>
          <w:sz w:val="22"/>
          <w:szCs w:val="22"/>
        </w:rPr>
        <w:t xml:space="preserve">Breedte : 380 mm</w:t>
      </w:r>
    </w:p>
    <w:p>
      <w:pPr/>
      <w:r>
        <w:rPr>
          <w:sz w:val="22"/>
          <w:szCs w:val="22"/>
        </w:rPr>
        <w:t xml:space="preserve">Hoogte : 100 mm</w:t>
      </w:r>
    </w:p>
    <w:p>
      <w:pPr/>
      <w:r>
        <w:rPr>
          <w:sz w:val="22"/>
          <w:szCs w:val="22"/>
        </w:rPr>
        <w:t xml:space="preserve">Brede zitting : 380 mm</w:t>
      </w:r>
    </w:p>
    <w:p>
      <w:pPr/>
      <w:r>
        <w:rPr>
          <w:sz w:val="22"/>
          <w:szCs w:val="22"/>
        </w:rPr>
        <w:t xml:space="preserve">Diepte van het zitoppervlak : 320 mm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Oppervlak : hoogglans met gestructureerd oppervlak</w:t>
      </w:r>
    </w:p>
    <w:p>
      <w:pPr/>
      <w:r>
        <w:rPr>
          <w:sz w:val="22"/>
          <w:szCs w:val="22"/>
        </w:rPr>
        <w:t xml:space="preserve">Kleur : Donkergrijs</w:t>
      </w:r>
    </w:p>
    <w:p>
      <w:pPr/>
      <w:r>
        <w:rPr>
          <w:sz w:val="22"/>
          <w:szCs w:val="22"/>
        </w:rPr>
        <w:t xml:space="preserve">Verkrijgbare kleuren : verkrijgbaar in de Nylon kleuren</w:t>
      </w:r>
    </w:p>
    <w:p>
      <w:pPr/>
      <w:r>
        <w:rPr>
          <w:sz w:val="22"/>
          <w:szCs w:val="22"/>
        </w:rPr>
        <w:t xml:space="preserve">Belasting : max. 175 kg nach ISO 17966:2016, statisch getestet bis zu 200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2026-09-27T14:54:47+00:00</dcterms:created>
  <dcterms:modified xsi:type="dcterms:W3CDTF">2026-09-27T14:54:47+00:00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