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80 x 75 x 52 mm, Donkergrijs</w:t>
      </w:r>
    </w:p>
    <w:p/>
    <w:p/>
    <w:p>
      <w:pPr/>
      <w:r>
        <w:rPr>
          <w:sz w:val="22"/>
          <w:szCs w:val="22"/>
        </w:rPr>
        <w:t xml:space="preserve">Artikelnummer: 0840030xxx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