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Douchegordijnstang, met Gordijnringen, L-vorm, 800 x 800 mm, Donkergrijs</w:t>
      </w:r>
    </w:p>
    <w:p/>
    <w:p/>
    <w:p>
      <w:pPr/>
      <w:r>
        <w:rPr>
          <w:sz w:val="22"/>
          <w:szCs w:val="22"/>
        </w:rPr>
        <w:t xml:space="preserve">Artikelnummer: 0781010xxx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Asmaat a1 : 800 mm</w:t>
      </w:r>
    </w:p>
    <w:p>
      <w:pPr/>
      <w:r>
        <w:rPr>
          <w:sz w:val="22"/>
          <w:szCs w:val="22"/>
        </w:rPr>
        <w:t xml:space="preserve">Asmaat a2 : 800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16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2026-10-29T19:35:10+00:00</dcterms:created>
  <dcterms:modified xsi:type="dcterms:W3CDTF">2026-10-29T19:35:10+00:00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