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Muurhaak, 28 x 46 x 58 mm, Donkergrijs</w:t>
      </w:r>
    </w:p>
    <w:p/>
    <w:p/>
    <w:p>
      <w:pPr/>
      <w:r>
        <w:rPr>
          <w:sz w:val="22"/>
          <w:szCs w:val="22"/>
        </w:rPr>
        <w:t xml:space="preserve">Artikelnummer: 0583160xxx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10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>
      <w:pPr/>
      <w:r>
        <w:rPr>
          <w:sz w:val="22"/>
          <w:szCs w:val="22"/>
        </w:rPr>
        <w:t xml:space="preserve">monteer geen haken naast elkaar, in verband met oplopende belastingswaarden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: 28 mm</w:t>
      </w:r>
    </w:p>
    <w:p>
      <w:pPr/>
      <w:r>
        <w:rPr>
          <w:sz w:val="22"/>
          <w:szCs w:val="22"/>
        </w:rPr>
        <w:t xml:space="preserve">Breedte : 46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2026-08-23T05:21:12+00:00</dcterms:created>
  <dcterms:modified xsi:type="dcterms:W3CDTF">2026-08-23T05:21:12+00:00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