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Muurhaak, 28 x 46 x 58 mm, Donkergrijs</w:t>
      </w:r>
    </w:p>
    <w:p/>
    <w:p/>
    <w:p>
      <w:pPr/>
      <w:r>
        <w:rPr>
          <w:sz w:val="22"/>
          <w:szCs w:val="22"/>
        </w:rPr>
        <w:t xml:space="preserve">Artikelnummer: 0583160xxx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10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4 mm</w:t>
      </w:r>
    </w:p>
    <w:p>
      <w:pPr/>
      <w:r>
        <w:rPr>
          <w:sz w:val="22"/>
          <w:szCs w:val="22"/>
        </w:rPr>
        <w:t xml:space="preserve">monteer geen haken naast elkaar, in verband met oplopende belastingswaarden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: 28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58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2026-10-19T23:35:01+00:00</dcterms:created>
  <dcterms:modified xsi:type="dcterms:W3CDTF">2026-10-19T23:35:01+00:00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