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Handdoekhouder, draaibaar, L = 450 mm, Wit</w:t>
      </w:r>
    </w:p>
    <w:p/>
    <w:p/>
    <w:p>
      <w:pPr/>
      <w:r>
        <w:rPr>
          <w:sz w:val="22"/>
          <w:szCs w:val="22"/>
        </w:rPr>
        <w:t xml:space="preserve">Artikelnummer: 0582010xxx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handdoekstangen met onafhankelijke zwenkarmen</w:t>
      </w:r>
    </w:p>
    <w:p>
      <w:pPr/>
      <w:r>
        <w:rPr>
          <w:sz w:val="22"/>
          <w:szCs w:val="22"/>
        </w:rPr>
        <w:t xml:space="preserve">voor het ophangen van handdoeken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Handdoekhouder</w:t>
      </w:r>
    </w:p>
    <w:p>
      <w:pPr/>
      <w:r>
        <w:rPr>
          <w:sz w:val="22"/>
          <w:szCs w:val="22"/>
        </w:rPr>
        <w:t xml:space="preserve">Product ontwerp : draaibaar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52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2026-09-10T08:35:53+00:00</dcterms:created>
  <dcterms:modified xsi:type="dcterms:W3CDTF">2026-09-10T08:35:53+00:00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