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 steungreep, 767 x 767 x 780 mm, Donkergrijs</w:t>
      </w:r>
    </w:p>
    <w:p/>
    <w:p/>
    <w:p>
      <w:pPr/>
      <w:r>
        <w:rPr>
          <w:sz w:val="22"/>
          <w:szCs w:val="22"/>
        </w:rPr>
        <w:t xml:space="preserve">Artikelnummer: 0485010xxx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767 mm</w:t>
      </w:r>
    </w:p>
    <w:p>
      <w:pPr/>
      <w:r>
        <w:rPr>
          <w:sz w:val="22"/>
          <w:szCs w:val="22"/>
        </w:rPr>
        <w:t xml:space="preserve">Asmaat a2 : 767 mm</w:t>
      </w:r>
    </w:p>
    <w:p>
      <w:pPr/>
      <w:r>
        <w:rPr>
          <w:sz w:val="22"/>
          <w:szCs w:val="22"/>
        </w:rPr>
        <w:t xml:space="preserve">Asmaat a3 : 780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2026-08-09T07:52:17+00:00</dcterms:created>
  <dcterms:modified xsi:type="dcterms:W3CDTF">2026-08-09T07:52:17+00:00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