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 steungreep, 767 x 767 x 780 mm, Donkergrijs</w:t>
      </w:r>
    </w:p>
    <w:p/>
    <w:p/>
    <w:p>
      <w:pPr/>
      <w:r>
        <w:rPr>
          <w:sz w:val="22"/>
          <w:szCs w:val="22"/>
        </w:rPr>
        <w:t xml:space="preserve">Artikelnummer: 0485010xxx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767 mm</w:t>
      </w:r>
    </w:p>
    <w:p>
      <w:pPr/>
      <w:r>
        <w:rPr>
          <w:sz w:val="22"/>
          <w:szCs w:val="22"/>
        </w:rPr>
        <w:t xml:space="preserve">Asmaat a2 : 767 mm</w:t>
      </w:r>
    </w:p>
    <w:p>
      <w:pPr/>
      <w:r>
        <w:rPr>
          <w:sz w:val="22"/>
          <w:szCs w:val="22"/>
        </w:rPr>
        <w:t xml:space="preserve">Asmaat a3 : 780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2026-10-24T21:38:58+00:00</dcterms:created>
  <dcterms:modified xsi:type="dcterms:W3CDTF">2026-10-24T21:38:58+00:00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