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Bedieningshendel, achteraf in te bouwen, 15 x 157 x 218 mm, Wit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zijdelings zwenkbaar met regelbare klemkracht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kann later op een Inox Care kantelbare spiegel worden uitgerust</w:t>
      </w:r>
    </w:p>
    <w:p>
      <w:pPr/>
      <w:r>
        <w:rPr>
          <w:sz w:val="22"/>
          <w:szCs w:val="22"/>
        </w:rPr>
        <w:t xml:space="preserve">kann later op een Cavere Care kantelbare spiegel worden uitgerust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157 mm</w:t>
      </w:r>
    </w:p>
    <w:p>
      <w:pPr/>
      <w:r>
        <w:rPr>
          <w:sz w:val="22"/>
          <w:szCs w:val="22"/>
        </w:rPr>
        <w:t xml:space="preserve">Hoogte : 218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Oppervlak toevoeging : handgreep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