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Bedieningshendel, achteraf in te bouwen, 15 x 157 x 218 mm, Donkergrijs</w:t>
      </w:r>
    </w:p>
    <w:p/>
    <w:p/>
    <w:p>
      <w:pPr/>
      <w:r>
        <w:rPr>
          <w:sz w:val="22"/>
          <w:szCs w:val="22"/>
        </w:rPr>
        <w:t xml:space="preserve">Artikelnummer: 0466450xxx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zijdelings zwenkbaar met regelbare klemkracht</w:t>
      </w:r>
    </w:p>
    <w:p>
      <w:pPr/>
      <w:r>
        <w:rPr>
          <w:sz w:val="22"/>
          <w:szCs w:val="22"/>
        </w:rPr>
        <w:t xml:space="preserve">de bedieningshendel kan links of rechts achter op de kantelspiegel worden gemonteerd</w:t>
      </w:r>
    </w:p>
    <w:p>
      <w:pPr/>
      <w:r>
        <w:rPr>
          <w:sz w:val="22"/>
          <w:szCs w:val="22"/>
        </w:rPr>
        <w:t xml:space="preserve">voor wastafels met een voorwandmontage van 150 mm diepte</w:t>
      </w:r>
    </w:p>
    <w:p>
      <w:pPr/>
      <w:r>
        <w:rPr>
          <w:sz w:val="22"/>
          <w:szCs w:val="22"/>
        </w:rPr>
        <w:t xml:space="preserve">kann later op een Inox Care kantelbare spiegel worden uitgerust</w:t>
      </w:r>
    </w:p>
    <w:p>
      <w:pPr/>
      <w:r>
        <w:rPr>
          <w:sz w:val="22"/>
          <w:szCs w:val="22"/>
        </w:rPr>
        <w:t xml:space="preserve">kann later op een Cavere Care kantelbare spiegel worden uitgerust</w:t>
      </w:r>
    </w:p>
    <w:p>
      <w:pPr/>
      <w:r>
        <w:rPr>
          <w:sz w:val="22"/>
          <w:szCs w:val="22"/>
        </w:rPr>
        <w:t xml:space="preserve">kann later op een Nylon Care kantelbare spiegel worden uitgerust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Bedieningshendel</w:t>
      </w:r>
    </w:p>
    <w:p>
      <w:pPr/>
      <w:r>
        <w:rPr>
          <w:sz w:val="22"/>
          <w:szCs w:val="22"/>
        </w:rPr>
        <w:t xml:space="preserve">Product ontwerp : achteraf in te bouwen</w:t>
      </w:r>
    </w:p>
    <w:p>
      <w:pPr/>
      <w:r>
        <w:rPr>
          <w:sz w:val="22"/>
          <w:szCs w:val="22"/>
        </w:rPr>
        <w:t xml:space="preserve">Productgroep : 2000</w:t>
      </w:r>
    </w:p>
    <w:p>
      <w:pPr/>
      <w:r>
        <w:rPr>
          <w:sz w:val="22"/>
          <w:szCs w:val="22"/>
        </w:rPr>
        <w:t xml:space="preserve">Lengte : 15 mm</w:t>
      </w:r>
    </w:p>
    <w:p>
      <w:pPr/>
      <w:r>
        <w:rPr>
          <w:sz w:val="22"/>
          <w:szCs w:val="22"/>
        </w:rPr>
        <w:t xml:space="preserve">Breedte : 157 mm</w:t>
      </w:r>
    </w:p>
    <w:p>
      <w:pPr/>
      <w:r>
        <w:rPr>
          <w:sz w:val="22"/>
          <w:szCs w:val="22"/>
        </w:rPr>
        <w:t xml:space="preserve">Hoogte : 218 mm</w:t>
      </w:r>
    </w:p>
    <w:p>
      <w:pPr/>
      <w:r>
        <w:rPr>
          <w:sz w:val="22"/>
          <w:szCs w:val="22"/>
        </w:rPr>
        <w:t xml:space="preserve">Materiaal : roestvrij staal, grondstof n° 1.4401 (A4, AISI 316)</w:t>
      </w:r>
    </w:p>
    <w:p>
      <w:pPr/>
      <w:r>
        <w:rPr>
          <w:sz w:val="22"/>
          <w:szCs w:val="22"/>
        </w:rPr>
        <w:t xml:space="preserve">Materiaal toevoeging : Greep uit Polyamide</w:t>
      </w:r>
    </w:p>
    <w:p>
      <w:pPr/>
      <w:r>
        <w:rPr>
          <w:sz w:val="22"/>
          <w:szCs w:val="22"/>
        </w:rPr>
        <w:t xml:space="preserve">Oppervlak : fijn-mat</w:t>
      </w:r>
    </w:p>
    <w:p>
      <w:pPr/>
      <w:r>
        <w:rPr>
          <w:sz w:val="22"/>
          <w:szCs w:val="22"/>
        </w:rPr>
        <w:t xml:space="preserve">Oppervlak toevoeging : handgreep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2026-05-14T09:52:29+00:00</dcterms:created>
  <dcterms:modified xsi:type="dcterms:W3CDTF">2026-05-14T09:52:29+00:00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