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Steungreep, °, 825 x 56 x 166 mm, Donkergrijs, Polster zwart</w:t>
      </w:r>
    </w:p>
    <w:p/>
    <w:p/>
    <w:p>
      <w:pPr/>
      <w:r>
        <w:rPr>
          <w:sz w:val="22"/>
          <w:szCs w:val="22"/>
        </w:rPr>
        <w:t xml:space="preserve">Artikelnummer: 0453420xxx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kan worden geklemd op Nylon Care Opklapbare muursteun of Nylon Care Muursteun die per paar zijn gemonteerd met een montageafstand van 700 mm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Kan aan de muur worden gemonteerd met houder 0518010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825 mm</w:t>
      </w:r>
    </w:p>
    <w:p>
      <w:pPr/>
      <w:r>
        <w:rPr>
          <w:sz w:val="22"/>
          <w:szCs w:val="22"/>
        </w:rPr>
        <w:t xml:space="preserve">Breedte : 56 mm</w:t>
      </w:r>
    </w:p>
    <w:p>
      <w:pPr/>
      <w:r>
        <w:rPr>
          <w:sz w:val="22"/>
          <w:szCs w:val="22"/>
        </w:rPr>
        <w:t xml:space="preserve">Hoogte : 166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Kleur additief : Polster zwart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2026-06-22T07:28:25+00:00</dcterms:created>
  <dcterms:modified xsi:type="dcterms:W3CDTF">2026-06-22T07:28:25+00:00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