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Steungreep, °, 825 x 56 x 166 mm, Donkergrijs, Polster zwart</w:t>
      </w:r>
    </w:p>
    <w:p/>
    <w:p/>
    <w:p>
      <w:pPr/>
      <w:r>
        <w:rPr>
          <w:sz w:val="22"/>
          <w:szCs w:val="22"/>
        </w:rPr>
        <w:t xml:space="preserve">Artikelnummer: 0453420xxx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worden geklemd op Nylon Care Opklapbare muursteun of Nylon Care Muursteun die per paar zijn gemonteerd met een montageafstand van 700 mm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Kan aan de muur worden gemonteerd met houder 0518010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825 mm</w:t>
      </w:r>
    </w:p>
    <w:p>
      <w:pPr/>
      <w:r>
        <w:rPr>
          <w:sz w:val="22"/>
          <w:szCs w:val="22"/>
        </w:rPr>
        <w:t xml:space="preserve">Breedte : 56 mm</w:t>
      </w:r>
    </w:p>
    <w:p>
      <w:pPr/>
      <w:r>
        <w:rPr>
          <w:sz w:val="22"/>
          <w:szCs w:val="22"/>
        </w:rPr>
        <w:t xml:space="preserve">Hoogte : 166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2026-10-29T23:37:29+00:00</dcterms:created>
  <dcterms:modified xsi:type="dcterms:W3CDTF">2026-10-29T23:37:29+00:00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