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Bevestigingsset MS 4.8 C 4, voor montage op de muur en lichte wanden (met wandversteviging), Kleurloos</w:t>
      </w:r>
    </w:p>
    <w:p/>
    <w:p/>
    <w:p>
      <w:pPr/>
      <w:r>
        <w:rPr>
          <w:sz w:val="22"/>
          <w:szCs w:val="22"/>
        </w:rPr>
        <w:t xml:space="preserve">Artikelnummer: 0448950xxx</w:t>
      </w:r>
    </w:p>
    <w:p/>
    <w:p/>
    <w:p>
      <w:pPr/>
      <w:r>
        <w:rPr>
          <w:sz w:val="24"/>
          <w:szCs w:val="24"/>
          <w:b w:val="1"/>
          <w:bCs w:val="1"/>
          <w:u w:val="single"/>
        </w:rPr>
        <w:t xml:space="preserve">Aanbestedingstekst</w:t>
      </w:r>
    </w:p>
    <w:p/>
    <w:p>
      <w:pPr/>
      <w:r>
        <w:rPr>
          <w:sz w:val="22"/>
          <w:szCs w:val="22"/>
        </w:rPr>
        <w:t xml:space="preserve">geschikt voor: Inox Care opklapbaar zitje Nylon Care 300 opklapbaar zitje Nylon Care 400 opklapbaar zitje en opklapbaar zitje met vloersteun Special Care Adipositas opklapbaar zitje</w:t>
      </w:r>
    </w:p>
    <w:p>
      <w:pPr/>
      <w:r>
        <w:rPr>
          <w:sz w:val="22"/>
          <w:szCs w:val="22"/>
        </w:rPr>
        <w:t xml:space="preserve">de montage is door een vakman uit te voeren</w:t>
      </w:r>
    </w:p>
    <w:p/>
    <w:p>
      <w:pPr/>
      <w:r>
        <w:rPr>
          <w:sz w:val="24"/>
          <w:szCs w:val="24"/>
          <w:b w:val="1"/>
          <w:bCs w:val="1"/>
          <w:u w:val="single"/>
        </w:rPr>
        <w:t xml:space="preserve">Productbeschrijving</w:t>
      </w:r>
    </w:p>
    <w:p/>
    <w:p>
      <w:pPr/>
      <w:r>
        <w:rPr>
          <w:sz w:val="22"/>
          <w:szCs w:val="22"/>
        </w:rPr>
        <w:t xml:space="preserve">Productcategorie : Bevestigingsset</w:t>
      </w:r>
    </w:p>
    <w:p>
      <w:pPr/>
      <w:r>
        <w:rPr>
          <w:sz w:val="22"/>
          <w:szCs w:val="22"/>
        </w:rPr>
        <w:t xml:space="preserve">Product ontwerp : voor montage op de muur en lichte wanden (met wandversteviging)</w:t>
      </w:r>
    </w:p>
    <w:p>
      <w:pPr/>
      <w:r>
        <w:rPr>
          <w:sz w:val="22"/>
          <w:szCs w:val="22"/>
        </w:rPr>
        <w:t xml:space="preserve">Productgroep : 2000</w:t>
      </w:r>
    </w:p>
    <w:p>
      <w:pPr/>
      <w:r>
        <w:rPr>
          <w:sz w:val="22"/>
          <w:szCs w:val="22"/>
        </w:rPr>
        <w:t xml:space="preserve">Materiaal &amp; leveringsomvang : 2 x zeskantkopschroef Ø 10 x 80 SW17, A2-AISI 304</w:t>
      </w:r>
    </w:p>
    <w:p>
      <w:pPr/>
      <w:r>
        <w:rPr>
          <w:sz w:val="22"/>
          <w:szCs w:val="22"/>
        </w:rPr>
        <w:t xml:space="preserve">Wandcondities : met geintergreerde bevestigingsplaat uit meervoudig verlijmd hout als wandversteviging. Frontale bevestiginguit gipskarton, spaanplaat, MDF met een rugbekleding van minstens 20mm dik meerlagig verlijmd hout, die voldoende beveiligd op de dragende construc</w:t>
      </w:r>
    </w:p>
    <w:p>
      <w:pPr/>
      <w:r>
        <w:rPr>
          <w:sz w:val="22"/>
          <w:szCs w:val="22"/>
        </w:rPr>
        <w:t xml:space="preserve">Kleur : Kleurloos</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2026-05-14T10:12:34+00:00</dcterms:created>
  <dcterms:modified xsi:type="dcterms:W3CDTF">2026-05-14T10:12:34+00:00</dcterms:modified>
</cp:coreProperties>
</file>

<file path=docProps/custom.xml><?xml version="1.0" encoding="utf-8"?>
<Properties xmlns="http://schemas.openxmlformats.org/officeDocument/2006/custom-properties" xmlns:vt="http://schemas.openxmlformats.org/officeDocument/2006/docPropsVTypes"/>
</file>