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 MS 4.8 H 12, voor montage op wanden van holle steen (met injectiepluggen), Kleurloos</w:t>
      </w:r>
    </w:p>
    <w:p/>
    <w:p/>
    <w:p>
      <w:pPr/>
      <w:r>
        <w:rPr>
          <w:sz w:val="22"/>
          <w:szCs w:val="22"/>
        </w:rPr>
        <w:t xml:space="preserve">Artikelnummer: 0448892xxx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Verso Care opklapbaar zitje et opklapbaar zitje met vloersteun</w:t>
      </w:r>
    </w:p>
    <w:p>
      <w:pPr/>
      <w:r>
        <w:rPr>
          <w:sz w:val="22"/>
          <w:szCs w:val="22"/>
        </w:rPr>
        <w:t xml:space="preserve">Let op: artikel met uiterste datum</w:t>
      </w:r>
    </w:p>
    <w:p>
      <w:pPr/>
      <w:r>
        <w:rPr>
          <w:sz w:val="22"/>
          <w:szCs w:val="22"/>
        </w:rPr>
        <w:t xml:space="preserve">de montage is door een vakman uit te voeren</w:t>
      </w:r>
    </w:p>
    <w:p>
      <w:pPr/>
      <w:r>
        <w:rPr>
          <w:sz w:val="22"/>
          <w:szCs w:val="22"/>
        </w:rPr>
        <w:t xml:space="preserve">de montagekit is getest volgens de bouwvoorschriften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wanden van holle steen (met injectiepluggen)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Materiaal &amp; leveringsomvang : 2 x zeskantbout M10 x 20, A4-AISI 316 2 x zeefhuls Ø 20 x 100 2 x stalen hulzen met binnendraad Ø 15 x 75 / M10 1 x injectiepatroon met composietmortel 145cm³</w:t>
      </w:r>
    </w:p>
    <w:p>
      <w:pPr/>
      <w:r>
        <w:rPr>
          <w:sz w:val="22"/>
          <w:szCs w:val="22"/>
        </w:rPr>
        <w:t xml:space="preserve">Wandcondities : Wanden uit holle steen: holle betonkorrelsteen HLz≥ 12, holle Kalkzandsteen KSL ≥ 12, holle bloksteen ≥ Hbl4, Hbn4 andere holle stenen beton, licht beton, baksteen ≥ Mz12, kalkzand- volsteen ≥ KS 12, natursteen met dichte structuur puimsteen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2026-09-17T14:38:05+00:00</dcterms:created>
  <dcterms:modified xsi:type="dcterms:W3CDTF">2026-09-17T14:38:05+00:00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