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 MS 4.8 H 14, voor montage op wanden van holle steen (met injectiepluggen), Kleurloos</w:t>
      </w:r>
    </w:p>
    <w:p/>
    <w:p/>
    <w:p>
      <w:pPr/>
      <w:r>
        <w:rPr>
          <w:sz w:val="22"/>
          <w:szCs w:val="22"/>
        </w:rPr>
        <w:t xml:space="preserve">Artikelnummer: 0448890xxx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geschikt voor: Inox Care opklapbaar zitje Nylon Care 300 opklapbaar zitje Nylon Care 400 opklapbaar zitje en opklapbaar zitje met vloersteun Special Care Adipositas opklapbaar zitje</w:t>
      </w:r>
    </w:p>
    <w:p>
      <w:pPr/>
      <w:r>
        <w:rPr>
          <w:sz w:val="22"/>
          <w:szCs w:val="22"/>
        </w:rPr>
        <w:t xml:space="preserve">Let op: artikel met uiterste datum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montage op wanden van holle steen (met injectiepluggen)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Materiaal &amp; leveringsomvang : 4 x zeskantbout 4 x zeefhuls Ø 20 x 100 4 x stalen hulzen met binnendraad Ø 15 x 75 / M10 1 x injectiepatroon met samengestelde mortel 145cm³</w:t>
      </w:r>
    </w:p>
    <w:p>
      <w:pPr/>
      <w:r>
        <w:rPr>
          <w:sz w:val="22"/>
          <w:szCs w:val="22"/>
        </w:rPr>
        <w:t xml:space="preserve">Wandcondities : Wanden uit holle steen: holle betonkorrelsteen HLz≥ 12, holle Kalkzandsteen KSL ≥ 12, holle bloksteen ≥ Hbl4, Hbn4 andere holle stenen beton, licht beton, baksteen ≥ Mz12, kalkzand- volsteen ≥ KS 12, natursteen met dichte structuur puimsteen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2026-09-20T11:54:04+00:00</dcterms:created>
  <dcterms:modified xsi:type="dcterms:W3CDTF">2026-09-20T11:54:04+00:00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