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Montageplaat, 132 x 20 x 200 mm, Donkerrood</w:t>
      </w:r>
    </w:p>
    <w:p/>
    <w:p/>
    <w:p>
      <w:pPr/>
      <w:r>
        <w:rPr>
          <w:sz w:val="22"/>
          <w:szCs w:val="22"/>
        </w:rPr>
        <w:t xml:space="preserve">Artikelnummer: 0448260xxx</w:t>
      </w:r>
    </w:p>
    <w:p/>
    <w:p/>
    <w:p>
      <w:pPr/>
      <w:r>
        <w:rPr>
          <w:sz w:val="24"/>
          <w:szCs w:val="24"/>
          <w:b w:val="1"/>
          <w:bCs w:val="1"/>
          <w:u w:val="single"/>
        </w:rPr>
        <w:t xml:space="preserve">Aanbestedingstekst</w:t>
      </w:r>
    </w:p>
    <w:p/>
    <w:p>
      <w:pPr/>
      <w:r>
        <w:rPr>
          <w:sz w:val="22"/>
          <w:szCs w:val="22"/>
        </w:rPr>
        <w:t xml:space="preserve">Nylon Care als beproefde productfamilie met een breed scala aan varianten via drie series voor de meest uiteenlopende eisen</w:t>
      </w:r>
    </w:p>
    <w:p>
      <w:pPr/>
      <w:r>
        <w:rPr>
          <w:sz w:val="22"/>
          <w:szCs w:val="22"/>
        </w:rPr>
        <w:t xml:space="preserve">geschikt voor: Inox Care lift-up opklapbaar zitje Nylon Care 400 lift-up opklapbaar zitje Nylon Care 300 lift-up opklapbaar zitje et douche spatscherm</w:t>
      </w:r>
    </w:p>
    <w:p>
      <w:pPr/>
      <w:r>
        <w:rPr>
          <w:sz w:val="22"/>
          <w:szCs w:val="22"/>
        </w:rPr>
        <w:t xml:space="preserve">verborgen fixatie</w:t>
      </w:r>
    </w:p>
    <w:p>
      <w:pPr/>
      <w:r>
        <w:rPr>
          <w:sz w:val="22"/>
          <w:szCs w:val="22"/>
        </w:rPr>
        <w:t xml:space="preserve">verstevigd met een tegen roest beschermde stalen kern</w:t>
      </w:r>
    </w:p>
    <w:p>
      <w:pPr/>
      <w:r>
        <w:rPr>
          <w:sz w:val="22"/>
          <w:szCs w:val="22"/>
        </w:rPr>
        <w:t xml:space="preserve">geleverd met bevestigingsmateriaal om het scharnier aan de montageplaat te bevestigen</w:t>
      </w:r>
    </w:p>
    <w:p>
      <w:pPr/>
      <w:r>
        <w:rPr>
          <w:sz w:val="22"/>
          <w:szCs w:val="22"/>
        </w:rPr>
        <w:t xml:space="preserve">de montageset voor het bevestigen van de montageplaat aan de muur is niet inbegrepen in de levering en moet worden bepaald aan de hand van de toestand van de muur en afzonderlijk worden besteld</w:t>
      </w:r>
    </w:p>
    <w:p/>
    <w:p>
      <w:pPr/>
      <w:r>
        <w:rPr>
          <w:sz w:val="24"/>
          <w:szCs w:val="24"/>
          <w:b w:val="1"/>
          <w:bCs w:val="1"/>
          <w:u w:val="single"/>
        </w:rPr>
        <w:t xml:space="preserve">Productbeschrijving</w:t>
      </w:r>
    </w:p>
    <w:p/>
    <w:p>
      <w:pPr/>
      <w:r>
        <w:rPr>
          <w:sz w:val="22"/>
          <w:szCs w:val="22"/>
        </w:rPr>
        <w:t xml:space="preserve">Productcategorie : Montageplaat</w:t>
      </w:r>
    </w:p>
    <w:p>
      <w:pPr/>
      <w:r>
        <w:rPr>
          <w:sz w:val="22"/>
          <w:szCs w:val="22"/>
        </w:rPr>
        <w:t xml:space="preserve">Productgroep : 2000</w:t>
      </w:r>
    </w:p>
    <w:p>
      <w:pPr/>
      <w:r>
        <w:rPr>
          <w:sz w:val="22"/>
          <w:szCs w:val="22"/>
        </w:rPr>
        <w:t xml:space="preserve">Lengte : 132 mm</w:t>
      </w:r>
    </w:p>
    <w:p>
      <w:pPr/>
      <w:r>
        <w:rPr>
          <w:sz w:val="22"/>
          <w:szCs w:val="22"/>
        </w:rPr>
        <w:t xml:space="preserve">Breedte : 20 mm</w:t>
      </w:r>
    </w:p>
    <w:p>
      <w:pPr/>
      <w:r>
        <w:rPr>
          <w:sz w:val="22"/>
          <w:szCs w:val="22"/>
        </w:rPr>
        <w:t xml:space="preserve">Hoogte : 200 mm</w:t>
      </w:r>
    </w:p>
    <w:p>
      <w:pPr/>
      <w:r>
        <w:rPr>
          <w:sz w:val="22"/>
          <w:szCs w:val="22"/>
        </w:rPr>
        <w:t xml:space="preserve">Materiaal : Polyamide</w:t>
      </w:r>
    </w:p>
    <w:p>
      <w:pPr/>
      <w:r>
        <w:rPr>
          <w:sz w:val="22"/>
          <w:szCs w:val="22"/>
        </w:rPr>
        <w:t xml:space="preserve">Oppervlak : Hoogglans</w:t>
      </w:r>
    </w:p>
    <w:p>
      <w:pPr/>
      <w:r>
        <w:rPr>
          <w:sz w:val="22"/>
          <w:szCs w:val="22"/>
        </w:rPr>
        <w:t xml:space="preserve">Wandcondities : Voorwandinstallaties zonder rugbekleding en lichtgewicht wanden</w:t>
      </w:r>
    </w:p>
    <w:p>
      <w:pPr/>
      <w:r>
        <w:rPr>
          <w:sz w:val="22"/>
          <w:szCs w:val="22"/>
        </w:rPr>
        <w:t xml:space="preserve">Kleur : Donkerrood</w:t>
      </w:r>
    </w:p>
    <w:p>
      <w:pPr/>
      <w:r>
        <w:rPr>
          <w:sz w:val="22"/>
          <w:szCs w:val="22"/>
        </w:rPr>
        <w:t xml:space="preserve">Verkrijgbare kleuren : verkrijgbaar in de Nylon kleuren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2026-07-12T14:47:37+00:00</dcterms:created>
  <dcterms:modified xsi:type="dcterms:W3CDTF">2026-07-12T14:47:37+00:00</dcterms:modified>
</cp:coreProperties>
</file>

<file path=docProps/custom.xml><?xml version="1.0" encoding="utf-8"?>
<Properties xmlns="http://schemas.openxmlformats.org/officeDocument/2006/custom-properties" xmlns:vt="http://schemas.openxmlformats.org/officeDocument/2006/docPropsVTypes"/>
</file>