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4.9 C 3, voor montage op de muur en lichte wanden (met wandversteviging), Kleurloos</w:t>
      </w:r>
    </w:p>
    <w:p/>
    <w:p/>
    <w:p>
      <w:pPr/>
      <w:r>
        <w:rPr>
          <w:sz w:val="22"/>
          <w:szCs w:val="22"/>
        </w:rPr>
        <w:t xml:space="preserve">Artikelnummer: 0447750xxx</w:t>
      </w:r>
    </w:p>
    <w:p/>
    <w:p/>
    <w:p>
      <w:pPr/>
      <w:r>
        <w:rPr>
          <w:sz w:val="24"/>
          <w:szCs w:val="24"/>
          <w:b w:val="1"/>
          <w:bCs w:val="1"/>
          <w:u w:val="single"/>
        </w:rPr>
        <w:t xml:space="preserve">Aanbestedingstekst</w:t>
      </w:r>
    </w:p>
    <w:p/>
    <w:p>
      <w:pPr/>
      <w:r>
        <w:rPr>
          <w:sz w:val="22"/>
          <w:szCs w:val="22"/>
        </w:rPr>
        <w:t xml:space="preserve">geschikt voor: Nylon Care 300 opklapbare muursteun en muursteun, Montageplaat opklapbaar zitje en douche spatscherm Nylon Care 400 opklapbare muursteun en muursteun en Montageplaat opklapbaar zitje Special Care Adipositas opklapbare muursteun</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3 x verzonken houtschroeven Ø 10 x 90 T40,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2026-08-01T15:24:57+00:00</dcterms:created>
  <dcterms:modified xsi:type="dcterms:W3CDTF">2026-08-01T15:24:57+00:00</dcterms:modified>
</cp:coreProperties>
</file>

<file path=docProps/custom.xml><?xml version="1.0" encoding="utf-8"?>
<Properties xmlns="http://schemas.openxmlformats.org/officeDocument/2006/custom-properties" xmlns:vt="http://schemas.openxmlformats.org/officeDocument/2006/docPropsVTypes"/>
</file>