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Gordijnring, 85 x 58 x 8 mm, Wit</w:t>
      </w:r>
    </w:p>
    <w:p/>
    <w:p/>
    <w:p>
      <w:pPr/>
      <w:r>
        <w:rPr>
          <w:sz w:val="22"/>
          <w:szCs w:val="22"/>
        </w:rPr>
        <w:t xml:space="preserve">Artikelnummer: 0361430xxx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 douchegordijnstangen Ø 32 - 34 mm</w:t>
      </w:r>
    </w:p>
    <w:p>
      <w:pPr/>
      <w:r>
        <w:rPr>
          <w:sz w:val="22"/>
          <w:szCs w:val="22"/>
        </w:rPr>
        <w:t xml:space="preserve">geschikt voor Care Douchegordijnen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85 mm</w:t>
      </w:r>
    </w:p>
    <w:p>
      <w:pPr/>
      <w:r>
        <w:rPr>
          <w:sz w:val="22"/>
          <w:szCs w:val="22"/>
        </w:rPr>
        <w:t xml:space="preserve">Breedte : 58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2026-05-14T12:03:13+00:00</dcterms:created>
  <dcterms:modified xsi:type="dcterms:W3CDTF">2026-05-14T12:03:13+00:00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