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Afstandhouder, 72 x 72 x 9 mm, Donkergrijs</w:t>
      </w:r>
    </w:p>
    <w:p/>
    <w:p/>
    <w:p>
      <w:pPr/>
      <w:r>
        <w:rPr>
          <w:sz w:val="22"/>
          <w:szCs w:val="22"/>
        </w:rPr>
        <w:t xml:space="preserve">Artikelnummer: 0300889xxx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wanden die slechts gedeeltelijk betegeld zijn</w:t>
      </w:r>
    </w:p>
    <w:p>
      <w:pPr/>
      <w:r>
        <w:rPr>
          <w:sz w:val="22"/>
          <w:szCs w:val="22"/>
        </w:rPr>
        <w:t xml:space="preserve">als een bevestigingspunt zich in een gebied bevindt, waar geen tegels ziten, kan de afstandschijf eronder worden geplaatst om de dikte te compenseren.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72 mm</w:t>
      </w:r>
    </w:p>
    <w:p>
      <w:pPr/>
      <w:r>
        <w:rPr>
          <w:sz w:val="22"/>
          <w:szCs w:val="22"/>
        </w:rPr>
        <w:t xml:space="preserve">Hoogte : 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